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1633" w14:textId="69CC885C" w:rsidR="00196B44" w:rsidRPr="00890BE7" w:rsidRDefault="008727F9" w:rsidP="004F595C">
      <w:pPr>
        <w:spacing w:after="0" w:line="240" w:lineRule="auto"/>
        <w:rPr>
          <w:b/>
          <w:sz w:val="28"/>
        </w:rPr>
      </w:pPr>
      <w:r>
        <w:rPr>
          <w:b/>
          <w:noProof/>
          <w:sz w:val="28"/>
          <w:lang w:eastAsia="en-AU"/>
        </w:rPr>
        <w:drawing>
          <wp:inline distT="0" distB="0" distL="0" distR="0" wp14:anchorId="66981A78" wp14:editId="2883FFB8">
            <wp:extent cx="2683565" cy="1003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us_Logo_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488" cy="1009766"/>
                    </a:xfrm>
                    <a:prstGeom prst="rect">
                      <a:avLst/>
                    </a:prstGeom>
                  </pic:spPr>
                </pic:pic>
              </a:graphicData>
            </a:graphic>
          </wp:inline>
        </w:drawing>
      </w:r>
    </w:p>
    <w:p w14:paraId="4B456A02" w14:textId="77777777" w:rsidR="00196B44" w:rsidRPr="00890BE7" w:rsidRDefault="00196B44" w:rsidP="004F595C">
      <w:pPr>
        <w:spacing w:after="0" w:line="240" w:lineRule="auto"/>
        <w:rPr>
          <w:b/>
          <w:sz w:val="28"/>
        </w:rPr>
      </w:pPr>
    </w:p>
    <w:p w14:paraId="4100B381" w14:textId="77777777" w:rsidR="00196B44" w:rsidRPr="00890BE7" w:rsidRDefault="00196B44" w:rsidP="004F595C">
      <w:pPr>
        <w:spacing w:after="0" w:line="240" w:lineRule="auto"/>
        <w:rPr>
          <w:b/>
          <w:sz w:val="28"/>
        </w:rPr>
      </w:pPr>
    </w:p>
    <w:p w14:paraId="52F34177" w14:textId="77777777" w:rsidR="00196B44" w:rsidRPr="00890BE7" w:rsidRDefault="00196B44" w:rsidP="004F595C">
      <w:pPr>
        <w:spacing w:after="0" w:line="240" w:lineRule="auto"/>
        <w:rPr>
          <w:b/>
          <w:sz w:val="28"/>
        </w:rPr>
      </w:pPr>
    </w:p>
    <w:p w14:paraId="592357C2" w14:textId="77777777" w:rsidR="00196B44" w:rsidRPr="00890BE7" w:rsidRDefault="00196B44" w:rsidP="0099393E">
      <w:pPr>
        <w:spacing w:after="0" w:line="240" w:lineRule="auto"/>
        <w:rPr>
          <w:b/>
          <w:sz w:val="28"/>
        </w:rPr>
      </w:pPr>
    </w:p>
    <w:p w14:paraId="3BEA8C09" w14:textId="77777777" w:rsidR="00196B44" w:rsidRPr="00890BE7" w:rsidRDefault="00196B44" w:rsidP="0099393E">
      <w:pPr>
        <w:spacing w:after="0" w:line="240" w:lineRule="auto"/>
        <w:rPr>
          <w:b/>
          <w:sz w:val="28"/>
        </w:rPr>
      </w:pPr>
    </w:p>
    <w:p w14:paraId="300B17F4" w14:textId="604C1957" w:rsidR="00196B44" w:rsidRDefault="00A77561" w:rsidP="0099393E">
      <w:pPr>
        <w:spacing w:after="0" w:line="240" w:lineRule="auto"/>
        <w:outlineLvl w:val="0"/>
        <w:rPr>
          <w:rFonts w:ascii="Verdana" w:hAnsi="Verdana" w:cs="Times New Roman"/>
          <w:b/>
          <w:sz w:val="48"/>
          <w:szCs w:val="48"/>
        </w:rPr>
      </w:pPr>
      <w:r>
        <w:rPr>
          <w:rFonts w:ascii="Verdana" w:hAnsi="Verdana" w:cs="Times New Roman"/>
          <w:b/>
          <w:sz w:val="48"/>
          <w:szCs w:val="48"/>
        </w:rPr>
        <w:t xml:space="preserve">Nexus </w:t>
      </w:r>
      <w:r w:rsidR="00196B44" w:rsidRPr="00890BE7">
        <w:rPr>
          <w:rFonts w:ascii="Verdana" w:hAnsi="Verdana" w:cs="Times New Roman"/>
          <w:b/>
          <w:sz w:val="48"/>
          <w:szCs w:val="48"/>
        </w:rPr>
        <w:t>Facility By-</w:t>
      </w:r>
      <w:r w:rsidR="003849A5" w:rsidRPr="00890BE7">
        <w:rPr>
          <w:rFonts w:ascii="Verdana" w:hAnsi="Verdana" w:cs="Times New Roman"/>
          <w:b/>
          <w:sz w:val="48"/>
          <w:szCs w:val="48"/>
        </w:rPr>
        <w:t>l</w:t>
      </w:r>
      <w:r w:rsidR="00196B44" w:rsidRPr="00890BE7">
        <w:rPr>
          <w:rFonts w:ascii="Verdana" w:hAnsi="Verdana" w:cs="Times New Roman"/>
          <w:b/>
          <w:sz w:val="48"/>
          <w:szCs w:val="48"/>
        </w:rPr>
        <w:t>aws</w:t>
      </w:r>
    </w:p>
    <w:p w14:paraId="62750585" w14:textId="26C4F4BB" w:rsidR="00A77561" w:rsidRPr="00890BE7" w:rsidRDefault="00A77561" w:rsidP="0099393E">
      <w:pPr>
        <w:spacing w:after="0" w:line="240" w:lineRule="auto"/>
        <w:outlineLvl w:val="0"/>
        <w:rPr>
          <w:rFonts w:ascii="Verdana" w:hAnsi="Verdana" w:cs="Times New Roman"/>
          <w:b/>
          <w:sz w:val="48"/>
          <w:szCs w:val="48"/>
        </w:rPr>
      </w:pPr>
      <w:r>
        <w:rPr>
          <w:rFonts w:ascii="Verdana" w:hAnsi="Verdana" w:cs="Times New Roman"/>
          <w:b/>
          <w:sz w:val="48"/>
          <w:szCs w:val="48"/>
        </w:rPr>
        <w:t xml:space="preserve">&amp; MAC Terms of </w:t>
      </w:r>
      <w:r w:rsidR="00311903">
        <w:rPr>
          <w:rFonts w:ascii="Verdana" w:hAnsi="Verdana" w:cs="Times New Roman"/>
          <w:b/>
          <w:sz w:val="48"/>
          <w:szCs w:val="48"/>
        </w:rPr>
        <w:t>R</w:t>
      </w:r>
      <w:r>
        <w:rPr>
          <w:rFonts w:ascii="Verdana" w:hAnsi="Verdana" w:cs="Times New Roman"/>
          <w:b/>
          <w:sz w:val="48"/>
          <w:szCs w:val="48"/>
        </w:rPr>
        <w:t xml:space="preserve">eference </w:t>
      </w:r>
    </w:p>
    <w:p w14:paraId="5F03E4F4" w14:textId="77777777" w:rsidR="00196B44" w:rsidRPr="00890BE7" w:rsidRDefault="00196B44" w:rsidP="0099393E">
      <w:pPr>
        <w:spacing w:after="0" w:line="240" w:lineRule="auto"/>
        <w:rPr>
          <w:rFonts w:ascii="Verdana" w:hAnsi="Verdana"/>
          <w:b/>
          <w:i/>
          <w:sz w:val="48"/>
        </w:rPr>
      </w:pPr>
    </w:p>
    <w:p w14:paraId="33735F13" w14:textId="77777777" w:rsidR="00196B44" w:rsidRPr="00890BE7" w:rsidRDefault="00196B44" w:rsidP="0099393E">
      <w:pPr>
        <w:spacing w:after="0" w:line="240" w:lineRule="auto"/>
        <w:rPr>
          <w:rFonts w:ascii="Verdana" w:hAnsi="Verdana"/>
          <w:b/>
          <w:i/>
          <w:sz w:val="48"/>
        </w:rPr>
      </w:pPr>
    </w:p>
    <w:p w14:paraId="6C132E19" w14:textId="5B49F8EB" w:rsidR="00196B44" w:rsidRPr="00890BE7" w:rsidRDefault="0060189C" w:rsidP="0099393E">
      <w:pPr>
        <w:spacing w:after="0" w:line="240" w:lineRule="auto"/>
        <w:rPr>
          <w:rFonts w:ascii="Verdana" w:hAnsi="Verdana"/>
          <w:i/>
          <w:sz w:val="36"/>
          <w:szCs w:val="36"/>
        </w:rPr>
      </w:pPr>
      <w:r>
        <w:rPr>
          <w:rFonts w:ascii="Verdana" w:hAnsi="Verdana"/>
          <w:i/>
          <w:sz w:val="36"/>
          <w:szCs w:val="36"/>
        </w:rPr>
        <w:t xml:space="preserve">Corymbia Day Hospital </w:t>
      </w:r>
    </w:p>
    <w:p w14:paraId="36DC58E3" w14:textId="77777777" w:rsidR="00196B44" w:rsidRPr="00890BE7" w:rsidRDefault="00196B44" w:rsidP="0099393E">
      <w:pPr>
        <w:spacing w:after="0" w:line="240" w:lineRule="auto"/>
        <w:rPr>
          <w:b/>
          <w:sz w:val="28"/>
        </w:rPr>
      </w:pPr>
    </w:p>
    <w:p w14:paraId="3E4AD435" w14:textId="77777777" w:rsidR="00196B44" w:rsidRPr="00890BE7" w:rsidRDefault="00196B44" w:rsidP="0099393E">
      <w:pPr>
        <w:spacing w:after="0" w:line="240" w:lineRule="auto"/>
        <w:rPr>
          <w:b/>
          <w:sz w:val="28"/>
        </w:rPr>
      </w:pPr>
    </w:p>
    <w:p w14:paraId="57BBC3A1" w14:textId="77777777" w:rsidR="00196B44" w:rsidRPr="00890BE7" w:rsidRDefault="00196B44" w:rsidP="0099393E">
      <w:pPr>
        <w:spacing w:after="0" w:line="240" w:lineRule="auto"/>
        <w:rPr>
          <w:b/>
          <w:sz w:val="28"/>
        </w:rPr>
      </w:pPr>
    </w:p>
    <w:p w14:paraId="594CD12D" w14:textId="77777777" w:rsidR="00196B44" w:rsidRPr="00890BE7" w:rsidRDefault="00196B44" w:rsidP="0099393E">
      <w:pPr>
        <w:spacing w:after="0" w:line="240" w:lineRule="auto"/>
        <w:rPr>
          <w:b/>
          <w:sz w:val="28"/>
        </w:rPr>
      </w:pPr>
    </w:p>
    <w:p w14:paraId="73019571" w14:textId="77777777" w:rsidR="00196B44" w:rsidRPr="00890BE7" w:rsidRDefault="00196B44" w:rsidP="0099393E">
      <w:pPr>
        <w:spacing w:after="0" w:line="240" w:lineRule="auto"/>
        <w:rPr>
          <w:b/>
          <w:sz w:val="28"/>
        </w:rPr>
      </w:pPr>
    </w:p>
    <w:p w14:paraId="1ECF180C" w14:textId="77777777" w:rsidR="00196B44" w:rsidRPr="00890BE7" w:rsidRDefault="00196B44" w:rsidP="0099393E">
      <w:pPr>
        <w:spacing w:after="0" w:line="240" w:lineRule="auto"/>
        <w:rPr>
          <w:b/>
          <w:sz w:val="28"/>
        </w:rPr>
      </w:pPr>
    </w:p>
    <w:p w14:paraId="09DA51EA" w14:textId="77777777" w:rsidR="00196B44" w:rsidRPr="00890BE7" w:rsidRDefault="00196B44" w:rsidP="0099393E">
      <w:pPr>
        <w:spacing w:after="0" w:line="240" w:lineRule="auto"/>
        <w:rPr>
          <w:b/>
          <w:sz w:val="28"/>
        </w:rPr>
      </w:pPr>
    </w:p>
    <w:p w14:paraId="17853169" w14:textId="77777777" w:rsidR="00196B44" w:rsidRPr="00890BE7" w:rsidRDefault="00196B44" w:rsidP="0099393E">
      <w:pPr>
        <w:spacing w:after="0" w:line="240" w:lineRule="auto"/>
        <w:rPr>
          <w:b/>
          <w:sz w:val="28"/>
        </w:rPr>
      </w:pPr>
    </w:p>
    <w:p w14:paraId="6BC553D8" w14:textId="77777777" w:rsidR="00196B44" w:rsidRPr="00890BE7" w:rsidRDefault="00196B44" w:rsidP="0099393E">
      <w:pPr>
        <w:spacing w:after="0" w:line="240" w:lineRule="auto"/>
        <w:rPr>
          <w:b/>
          <w:sz w:val="28"/>
        </w:rPr>
      </w:pPr>
    </w:p>
    <w:p w14:paraId="0C2E8959" w14:textId="77777777" w:rsidR="00196B44" w:rsidRPr="00890BE7" w:rsidRDefault="00196B44" w:rsidP="0099393E">
      <w:pPr>
        <w:spacing w:after="0" w:line="240" w:lineRule="auto"/>
        <w:rPr>
          <w:b/>
          <w:sz w:val="28"/>
        </w:rPr>
      </w:pPr>
    </w:p>
    <w:p w14:paraId="7057C2D1" w14:textId="77777777" w:rsidR="00196B44" w:rsidRPr="00890BE7" w:rsidRDefault="00196B44" w:rsidP="0099393E">
      <w:pPr>
        <w:spacing w:after="0" w:line="240" w:lineRule="auto"/>
        <w:rPr>
          <w:b/>
          <w:sz w:val="28"/>
        </w:rPr>
      </w:pPr>
    </w:p>
    <w:p w14:paraId="71D9C18F" w14:textId="77777777" w:rsidR="00196B44" w:rsidRPr="00890BE7" w:rsidRDefault="00196B44" w:rsidP="0099393E">
      <w:pPr>
        <w:spacing w:after="0" w:line="240" w:lineRule="auto"/>
        <w:rPr>
          <w:b/>
          <w:sz w:val="28"/>
        </w:rPr>
      </w:pPr>
    </w:p>
    <w:p w14:paraId="49E3920B" w14:textId="77777777" w:rsidR="00196B44" w:rsidRPr="00890BE7" w:rsidRDefault="00196B44" w:rsidP="0099393E">
      <w:pPr>
        <w:spacing w:after="0" w:line="240" w:lineRule="auto"/>
        <w:rPr>
          <w:b/>
          <w:sz w:val="28"/>
        </w:rPr>
      </w:pPr>
    </w:p>
    <w:p w14:paraId="3A669D04" w14:textId="77777777" w:rsidR="00196B44" w:rsidRPr="00890BE7" w:rsidRDefault="00196B44" w:rsidP="001F7A09">
      <w:pPr>
        <w:spacing w:after="0" w:line="240" w:lineRule="auto"/>
        <w:outlineLvl w:val="0"/>
        <w:rPr>
          <w:rFonts w:ascii="Verdana" w:hAnsi="Verdana" w:cs="Times New Roman"/>
          <w:b/>
          <w:sz w:val="48"/>
          <w:szCs w:val="48"/>
        </w:rPr>
      </w:pPr>
      <w:r w:rsidRPr="00890BE7">
        <w:rPr>
          <w:rFonts w:ascii="Verdana" w:hAnsi="Verdana" w:cs="Times New Roman"/>
          <w:b/>
          <w:sz w:val="48"/>
          <w:szCs w:val="48"/>
        </w:rPr>
        <w:br w:type="page"/>
      </w:r>
    </w:p>
    <w:p w14:paraId="0DA2874F" w14:textId="77777777" w:rsidR="00A142A8" w:rsidRPr="004A47FC" w:rsidRDefault="00A142A8" w:rsidP="006F7C0B">
      <w:pPr>
        <w:pStyle w:val="ListParagraph"/>
        <w:numPr>
          <w:ilvl w:val="0"/>
          <w:numId w:val="1"/>
        </w:numPr>
        <w:spacing w:after="0" w:line="240" w:lineRule="auto"/>
        <w:outlineLvl w:val="0"/>
        <w:rPr>
          <w:rFonts w:cstheme="minorHAnsi"/>
          <w:b/>
        </w:rPr>
      </w:pPr>
      <w:r w:rsidRPr="004A47FC">
        <w:rPr>
          <w:rFonts w:cstheme="minorHAnsi"/>
          <w:b/>
        </w:rPr>
        <w:lastRenderedPageBreak/>
        <w:t>Definitions</w:t>
      </w:r>
    </w:p>
    <w:p w14:paraId="2F2DA7E9" w14:textId="77777777" w:rsidR="00A142A8" w:rsidRPr="004A47FC" w:rsidRDefault="00A142A8" w:rsidP="00E26699">
      <w:pPr>
        <w:spacing w:after="0" w:line="240" w:lineRule="auto"/>
        <w:rPr>
          <w:rFonts w:cstheme="minorHAnsi"/>
        </w:rPr>
      </w:pPr>
    </w:p>
    <w:p w14:paraId="058F50B1" w14:textId="5FB32EA9" w:rsidR="0069074B" w:rsidRPr="004A47FC" w:rsidRDefault="009A56D5" w:rsidP="006F7C0B">
      <w:pPr>
        <w:pStyle w:val="ListParagraph"/>
        <w:numPr>
          <w:ilvl w:val="1"/>
          <w:numId w:val="1"/>
        </w:numPr>
        <w:spacing w:after="0" w:line="240" w:lineRule="auto"/>
        <w:ind w:left="1418" w:hanging="698"/>
        <w:outlineLvl w:val="0"/>
        <w:rPr>
          <w:rFonts w:cstheme="minorHAnsi"/>
        </w:rPr>
      </w:pPr>
      <w:r w:rsidRPr="004A47FC">
        <w:rPr>
          <w:rFonts w:cstheme="minorHAnsi"/>
          <w:b/>
        </w:rPr>
        <w:t>Accredited Medical Practitioner</w:t>
      </w:r>
      <w:r w:rsidR="00407ABB" w:rsidRPr="004A47FC">
        <w:rPr>
          <w:rFonts w:cstheme="minorHAnsi"/>
          <w:b/>
        </w:rPr>
        <w:t xml:space="preserve"> (AMP)</w:t>
      </w:r>
      <w:r w:rsidR="0069074B" w:rsidRPr="004A47FC">
        <w:rPr>
          <w:rFonts w:cstheme="minorHAnsi"/>
          <w:b/>
        </w:rPr>
        <w:t xml:space="preserve"> </w:t>
      </w:r>
      <w:r w:rsidR="0069074B" w:rsidRPr="004A47FC">
        <w:rPr>
          <w:rFonts w:cstheme="minorHAnsi"/>
        </w:rPr>
        <w:t>means</w:t>
      </w:r>
      <w:r w:rsidR="000D6B00" w:rsidRPr="004A47FC">
        <w:rPr>
          <w:rFonts w:cstheme="minorHAnsi"/>
        </w:rPr>
        <w:t xml:space="preserve"> a medical practitioner, dental practitioner or podiatric surgeon that has been </w:t>
      </w:r>
      <w:r w:rsidR="00F42DF1" w:rsidRPr="004A47FC">
        <w:rPr>
          <w:rFonts w:cstheme="minorHAnsi"/>
        </w:rPr>
        <w:t xml:space="preserve">granted </w:t>
      </w:r>
      <w:r w:rsidR="000D6B00" w:rsidRPr="004A47FC">
        <w:rPr>
          <w:rFonts w:cstheme="minorHAnsi"/>
        </w:rPr>
        <w:t>Clinical Privileges at the Facility</w:t>
      </w:r>
    </w:p>
    <w:p w14:paraId="66174EDF" w14:textId="77777777" w:rsidR="009B6DF0" w:rsidRPr="004A47FC" w:rsidRDefault="009B6DF0"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Board </w:t>
      </w:r>
      <w:r w:rsidRPr="004A47FC">
        <w:rPr>
          <w:rFonts w:cstheme="minorHAnsi"/>
        </w:rPr>
        <w:t>means the board of directors of the Facility</w:t>
      </w:r>
    </w:p>
    <w:p w14:paraId="2739A02C" w14:textId="359BFB7C" w:rsidR="00AE32B3" w:rsidRPr="004A47FC" w:rsidRDefault="00AE32B3"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Clinical Privileges </w:t>
      </w:r>
      <w:r w:rsidRPr="004A47FC">
        <w:rPr>
          <w:rFonts w:cstheme="minorHAnsi"/>
        </w:rPr>
        <w:t>means the right to treat patients at the Facility</w:t>
      </w:r>
      <w:r w:rsidR="00330F3E" w:rsidRPr="004A47FC">
        <w:rPr>
          <w:rFonts w:cstheme="minorHAnsi"/>
        </w:rPr>
        <w:t xml:space="preserve"> within a defined Scope of Clinical Practice</w:t>
      </w:r>
      <w:r w:rsidRPr="004A47FC">
        <w:rPr>
          <w:rFonts w:cstheme="minorHAnsi"/>
        </w:rPr>
        <w:t>.  Granting of Clinical Privileges does not automatically extend the right for a Medical Practitioner to admit patients for treatment to the Facility.</w:t>
      </w:r>
    </w:p>
    <w:p w14:paraId="68C285AF" w14:textId="655217E9" w:rsidR="00AE32B3" w:rsidRPr="004A47FC" w:rsidRDefault="00AE32B3"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Company </w:t>
      </w:r>
      <w:r w:rsidRPr="004A47FC">
        <w:rPr>
          <w:rFonts w:cstheme="minorHAnsi"/>
        </w:rPr>
        <w:t xml:space="preserve">refers to </w:t>
      </w:r>
      <w:r w:rsidR="004B7D48" w:rsidRPr="004A47FC">
        <w:rPr>
          <w:rFonts w:cstheme="minorHAnsi"/>
        </w:rPr>
        <w:t>Nexus Hospitals</w:t>
      </w:r>
    </w:p>
    <w:p w14:paraId="5F1FD041" w14:textId="77777777" w:rsidR="009B6DF0" w:rsidRPr="004A47FC" w:rsidRDefault="009B6DF0"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Credentialing Committee </w:t>
      </w:r>
      <w:r w:rsidRPr="004A47FC">
        <w:rPr>
          <w:rFonts w:cstheme="minorHAnsi"/>
        </w:rPr>
        <w:t>means the body responsible for evaluating applications for Clinical Privileges at the Facility</w:t>
      </w:r>
    </w:p>
    <w:p w14:paraId="62852BDF" w14:textId="0D5F187A" w:rsidR="000D6B00" w:rsidRPr="004A47FC" w:rsidRDefault="000D6B00"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Facility </w:t>
      </w:r>
      <w:r w:rsidR="00007C95" w:rsidRPr="004A47FC">
        <w:rPr>
          <w:rFonts w:cstheme="minorHAnsi"/>
        </w:rPr>
        <w:t>means Corymbia Day Hospital</w:t>
      </w:r>
    </w:p>
    <w:p w14:paraId="7CADFF7B" w14:textId="58DD82A8" w:rsidR="00DE7284" w:rsidRPr="004A47FC" w:rsidRDefault="00DE7284" w:rsidP="006F7C0B">
      <w:pPr>
        <w:pStyle w:val="ListParagraph"/>
        <w:numPr>
          <w:ilvl w:val="1"/>
          <w:numId w:val="1"/>
        </w:numPr>
        <w:spacing w:after="0" w:line="240" w:lineRule="auto"/>
        <w:ind w:left="1418" w:hanging="698"/>
        <w:rPr>
          <w:rFonts w:cstheme="minorHAnsi"/>
        </w:rPr>
      </w:pPr>
      <w:r w:rsidRPr="004A47FC">
        <w:rPr>
          <w:rFonts w:cstheme="minorHAnsi"/>
          <w:b/>
        </w:rPr>
        <w:t xml:space="preserve">Nexus Clinical Governance Committee </w:t>
      </w:r>
      <w:r w:rsidRPr="004A47FC">
        <w:rPr>
          <w:rFonts w:cstheme="minorHAnsi"/>
        </w:rPr>
        <w:t xml:space="preserve">means the body appointed by the Nexus Hospitals Board to provide advice to Nexus Hospital </w:t>
      </w:r>
      <w:r w:rsidR="003A59CC" w:rsidRPr="004A47FC">
        <w:rPr>
          <w:rFonts w:cstheme="minorHAnsi"/>
        </w:rPr>
        <w:t>M</w:t>
      </w:r>
      <w:r w:rsidRPr="004A47FC">
        <w:rPr>
          <w:rFonts w:cstheme="minorHAnsi"/>
        </w:rPr>
        <w:t xml:space="preserve">anagement and the Nexus Hospitals Board in relation to clinical governance at Nexus </w:t>
      </w:r>
      <w:r w:rsidR="00007C95" w:rsidRPr="004A47FC">
        <w:rPr>
          <w:rFonts w:cstheme="minorHAnsi"/>
        </w:rPr>
        <w:t>Hospital’s</w:t>
      </w:r>
      <w:r w:rsidR="003A59CC" w:rsidRPr="004A47FC">
        <w:rPr>
          <w:rFonts w:cstheme="minorHAnsi"/>
        </w:rPr>
        <w:t xml:space="preserve"> f</w:t>
      </w:r>
      <w:r w:rsidRPr="004A47FC">
        <w:rPr>
          <w:rFonts w:cstheme="minorHAnsi"/>
        </w:rPr>
        <w:t>acilities.</w:t>
      </w:r>
    </w:p>
    <w:p w14:paraId="1C479281" w14:textId="2DFA1A47" w:rsidR="009B6DF0" w:rsidRPr="004A47FC" w:rsidRDefault="004B7D48" w:rsidP="006F7C0B">
      <w:pPr>
        <w:pStyle w:val="ListParagraph"/>
        <w:numPr>
          <w:ilvl w:val="1"/>
          <w:numId w:val="1"/>
        </w:numPr>
        <w:spacing w:after="0" w:line="240" w:lineRule="auto"/>
        <w:ind w:left="1418" w:hanging="698"/>
        <w:outlineLvl w:val="0"/>
        <w:rPr>
          <w:rFonts w:cstheme="minorHAnsi"/>
        </w:rPr>
      </w:pPr>
      <w:r w:rsidRPr="004A47FC">
        <w:rPr>
          <w:rFonts w:cstheme="minorHAnsi"/>
          <w:b/>
        </w:rPr>
        <w:t>Nexus Hospitals</w:t>
      </w:r>
      <w:r w:rsidR="009B6DF0" w:rsidRPr="004A47FC">
        <w:rPr>
          <w:rFonts w:cstheme="minorHAnsi"/>
          <w:b/>
        </w:rPr>
        <w:t xml:space="preserve"> Board </w:t>
      </w:r>
      <w:r w:rsidR="009B6DF0" w:rsidRPr="004A47FC">
        <w:rPr>
          <w:rFonts w:cstheme="minorHAnsi"/>
        </w:rPr>
        <w:t>means the board of directors of Nexus Day Hospitals Holdings Pty Ltd</w:t>
      </w:r>
    </w:p>
    <w:p w14:paraId="00CC1CD5" w14:textId="3C0B98B7" w:rsidR="00027187" w:rsidRPr="004A47FC" w:rsidRDefault="00027187"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Procedures </w:t>
      </w:r>
      <w:r w:rsidRPr="004A47FC">
        <w:rPr>
          <w:rFonts w:cstheme="minorHAnsi"/>
        </w:rPr>
        <w:t>may refer to</w:t>
      </w:r>
      <w:r w:rsidRPr="004A47FC">
        <w:rPr>
          <w:rFonts w:cstheme="minorHAnsi"/>
          <w:b/>
        </w:rPr>
        <w:t xml:space="preserve"> </w:t>
      </w:r>
      <w:r w:rsidRPr="004A47FC">
        <w:rPr>
          <w:rFonts w:cstheme="minorHAnsi"/>
        </w:rPr>
        <w:t>diagnostic or interventional procedures</w:t>
      </w:r>
    </w:p>
    <w:p w14:paraId="23EE8810" w14:textId="00E8B9CF" w:rsidR="00330F3E" w:rsidRPr="004A47FC" w:rsidRDefault="00330F3E"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Scope of Clinical Practice </w:t>
      </w:r>
      <w:r w:rsidRPr="004A47FC">
        <w:rPr>
          <w:rFonts w:cstheme="minorHAnsi"/>
        </w:rPr>
        <w:t xml:space="preserve">means the specialty, </w:t>
      </w:r>
      <w:proofErr w:type="gramStart"/>
      <w:r w:rsidRPr="004A47FC">
        <w:rPr>
          <w:rFonts w:cstheme="minorHAnsi"/>
        </w:rPr>
        <w:t>procedures</w:t>
      </w:r>
      <w:proofErr w:type="gramEnd"/>
      <w:r w:rsidRPr="004A47FC">
        <w:rPr>
          <w:rFonts w:cstheme="minorHAnsi"/>
        </w:rPr>
        <w:t xml:space="preserve"> or treatments </w:t>
      </w:r>
      <w:r w:rsidR="001B0116" w:rsidRPr="004A47FC">
        <w:rPr>
          <w:rFonts w:cstheme="minorHAnsi"/>
        </w:rPr>
        <w:t xml:space="preserve">for which a medical practitioner </w:t>
      </w:r>
      <w:r w:rsidR="00975D9A" w:rsidRPr="004A47FC">
        <w:rPr>
          <w:rFonts w:cstheme="minorHAnsi"/>
        </w:rPr>
        <w:t>is</w:t>
      </w:r>
      <w:r w:rsidR="001B0116" w:rsidRPr="004A47FC">
        <w:rPr>
          <w:rFonts w:cstheme="minorHAnsi"/>
        </w:rPr>
        <w:t xml:space="preserve"> granted Clinical Privileges</w:t>
      </w:r>
    </w:p>
    <w:p w14:paraId="317AD32C" w14:textId="77777777" w:rsidR="009B6DF0" w:rsidRPr="004A47FC" w:rsidRDefault="00027187"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Services </w:t>
      </w:r>
      <w:r w:rsidRPr="004A47FC">
        <w:rPr>
          <w:rFonts w:cstheme="minorHAnsi"/>
        </w:rPr>
        <w:t>may</w:t>
      </w:r>
      <w:r w:rsidRPr="004A47FC">
        <w:rPr>
          <w:rFonts w:cstheme="minorHAnsi"/>
          <w:b/>
        </w:rPr>
        <w:t xml:space="preserve"> </w:t>
      </w:r>
      <w:r w:rsidRPr="004A47FC">
        <w:rPr>
          <w:rFonts w:cstheme="minorHAnsi"/>
        </w:rPr>
        <w:t xml:space="preserve">refer to treatments, programs or </w:t>
      </w:r>
      <w:r w:rsidR="00515A5B" w:rsidRPr="004A47FC">
        <w:rPr>
          <w:rFonts w:cstheme="minorHAnsi"/>
        </w:rPr>
        <w:t>procedures</w:t>
      </w:r>
      <w:r w:rsidRPr="004A47FC">
        <w:rPr>
          <w:rFonts w:cstheme="minorHAnsi"/>
        </w:rPr>
        <w:t xml:space="preserve"> provided by or accommodated at the Facility </w:t>
      </w:r>
    </w:p>
    <w:p w14:paraId="500416E0" w14:textId="24C80DC0" w:rsidR="00594721" w:rsidRPr="004A47FC" w:rsidRDefault="00594721" w:rsidP="006F7C0B">
      <w:pPr>
        <w:pStyle w:val="ListParagraph"/>
        <w:numPr>
          <w:ilvl w:val="1"/>
          <w:numId w:val="1"/>
        </w:numPr>
        <w:spacing w:after="0" w:line="240" w:lineRule="auto"/>
        <w:ind w:left="1418" w:hanging="698"/>
        <w:outlineLvl w:val="0"/>
        <w:rPr>
          <w:rFonts w:cstheme="minorHAnsi"/>
        </w:rPr>
      </w:pPr>
      <w:r w:rsidRPr="004A47FC">
        <w:rPr>
          <w:rFonts w:cstheme="minorHAnsi"/>
          <w:b/>
        </w:rPr>
        <w:t xml:space="preserve">Specialties </w:t>
      </w:r>
      <w:r w:rsidR="000D6B00" w:rsidRPr="004A47FC">
        <w:rPr>
          <w:rFonts w:cstheme="minorHAnsi"/>
        </w:rPr>
        <w:t xml:space="preserve">refers to the </w:t>
      </w:r>
      <w:r w:rsidR="006C5D4C" w:rsidRPr="004A47FC">
        <w:rPr>
          <w:rFonts w:cstheme="minorHAnsi"/>
        </w:rPr>
        <w:t xml:space="preserve">medical practitioner specialties recognised by the </w:t>
      </w:r>
      <w:r w:rsidR="000D6B00" w:rsidRPr="004A47FC">
        <w:rPr>
          <w:rFonts w:cstheme="minorHAnsi"/>
        </w:rPr>
        <w:t xml:space="preserve">Australian Health Practitioner Regulation </w:t>
      </w:r>
      <w:r w:rsidR="006C5D4C" w:rsidRPr="004A47FC">
        <w:rPr>
          <w:rFonts w:cstheme="minorHAnsi"/>
        </w:rPr>
        <w:t>Agency (AHPRA)</w:t>
      </w:r>
    </w:p>
    <w:p w14:paraId="47EE7730" w14:textId="77777777" w:rsidR="00275C86" w:rsidRPr="004A47FC" w:rsidRDefault="00275C86" w:rsidP="0099393E">
      <w:pPr>
        <w:pStyle w:val="ListParagraph"/>
        <w:spacing w:after="0" w:line="240" w:lineRule="auto"/>
        <w:ind w:left="1080"/>
        <w:outlineLvl w:val="0"/>
        <w:rPr>
          <w:rFonts w:cstheme="minorHAnsi"/>
        </w:rPr>
      </w:pPr>
    </w:p>
    <w:p w14:paraId="225F4C7F" w14:textId="77777777" w:rsidR="00A142A8" w:rsidRPr="004A47FC" w:rsidRDefault="00A142A8" w:rsidP="00A56671">
      <w:pPr>
        <w:pStyle w:val="ListParagraph"/>
        <w:spacing w:after="0" w:line="240" w:lineRule="auto"/>
        <w:ind w:left="0"/>
        <w:rPr>
          <w:rFonts w:cstheme="minorHAnsi"/>
          <w:b/>
        </w:rPr>
      </w:pPr>
    </w:p>
    <w:p w14:paraId="3D0678BB" w14:textId="77777777" w:rsidR="00196B44" w:rsidRPr="004A47FC" w:rsidRDefault="00687DEF" w:rsidP="006F7C0B">
      <w:pPr>
        <w:pStyle w:val="ListParagraph"/>
        <w:numPr>
          <w:ilvl w:val="0"/>
          <w:numId w:val="1"/>
        </w:numPr>
        <w:spacing w:after="0" w:line="240" w:lineRule="auto"/>
        <w:outlineLvl w:val="0"/>
        <w:rPr>
          <w:rFonts w:cstheme="minorHAnsi"/>
          <w:b/>
        </w:rPr>
      </w:pPr>
      <w:r w:rsidRPr="004A47FC">
        <w:rPr>
          <w:rFonts w:cstheme="minorHAnsi"/>
          <w:b/>
        </w:rPr>
        <w:t xml:space="preserve">By-Laws </w:t>
      </w:r>
      <w:r w:rsidR="00196B44" w:rsidRPr="004A47FC">
        <w:rPr>
          <w:rFonts w:cstheme="minorHAnsi"/>
          <w:b/>
        </w:rPr>
        <w:t>Purpose and function</w:t>
      </w:r>
    </w:p>
    <w:p w14:paraId="3C527A8C" w14:textId="77777777" w:rsidR="00E85F7A" w:rsidRPr="004A47FC" w:rsidRDefault="00E85F7A" w:rsidP="00E26699">
      <w:pPr>
        <w:spacing w:after="0" w:line="240" w:lineRule="auto"/>
        <w:rPr>
          <w:rFonts w:cstheme="minorHAnsi"/>
        </w:rPr>
      </w:pPr>
    </w:p>
    <w:p w14:paraId="433413D1" w14:textId="5D56F2AB" w:rsidR="004F2DF7" w:rsidRPr="004A47FC" w:rsidRDefault="00652616" w:rsidP="006F7C0B">
      <w:pPr>
        <w:pStyle w:val="ListParagraph"/>
        <w:numPr>
          <w:ilvl w:val="1"/>
          <w:numId w:val="15"/>
        </w:numPr>
        <w:spacing w:after="0" w:line="240" w:lineRule="auto"/>
        <w:outlineLvl w:val="0"/>
        <w:rPr>
          <w:rFonts w:cstheme="minorHAnsi"/>
        </w:rPr>
      </w:pPr>
      <w:r w:rsidRPr="004A47FC">
        <w:rPr>
          <w:rFonts w:cstheme="minorHAnsi"/>
        </w:rPr>
        <w:t>T</w:t>
      </w:r>
      <w:r w:rsidR="00A142A8" w:rsidRPr="004A47FC">
        <w:rPr>
          <w:rFonts w:cstheme="minorHAnsi"/>
        </w:rPr>
        <w:t xml:space="preserve">hese By-laws </w:t>
      </w:r>
      <w:r w:rsidR="004F2DF7" w:rsidRPr="004A47FC">
        <w:rPr>
          <w:rFonts w:cstheme="minorHAnsi"/>
        </w:rPr>
        <w:t xml:space="preserve">are the management policies approved by </w:t>
      </w:r>
      <w:r w:rsidRPr="004A47FC">
        <w:rPr>
          <w:rFonts w:cstheme="minorHAnsi"/>
        </w:rPr>
        <w:t>the Board</w:t>
      </w:r>
      <w:r w:rsidR="004F2DF7" w:rsidRPr="004A47FC">
        <w:rPr>
          <w:rFonts w:cstheme="minorHAnsi"/>
        </w:rPr>
        <w:t xml:space="preserve"> which apply to all </w:t>
      </w:r>
      <w:r w:rsidR="00AE32B3" w:rsidRPr="004A47FC">
        <w:rPr>
          <w:rFonts w:cstheme="minorHAnsi"/>
        </w:rPr>
        <w:t>Accredited Medical Practitioners</w:t>
      </w:r>
      <w:r w:rsidR="004F2DF7" w:rsidRPr="004A47FC">
        <w:rPr>
          <w:rFonts w:cstheme="minorHAnsi"/>
        </w:rPr>
        <w:t xml:space="preserve">. </w:t>
      </w:r>
      <w:r w:rsidR="001E120F" w:rsidRPr="004A47FC">
        <w:rPr>
          <w:rFonts w:cstheme="minorHAnsi"/>
        </w:rPr>
        <w:t xml:space="preserve">  </w:t>
      </w:r>
      <w:r w:rsidR="00965867" w:rsidRPr="004A47FC">
        <w:rPr>
          <w:rFonts w:cstheme="minorHAnsi"/>
        </w:rPr>
        <w:t xml:space="preserve">The Board and Management of </w:t>
      </w:r>
      <w:r w:rsidR="00EE17F7" w:rsidRPr="004A47FC">
        <w:rPr>
          <w:rFonts w:cstheme="minorHAnsi"/>
        </w:rPr>
        <w:t>Nexus Hospitals</w:t>
      </w:r>
      <w:r w:rsidR="001E120F" w:rsidRPr="004A47FC">
        <w:rPr>
          <w:rFonts w:cstheme="minorHAnsi"/>
        </w:rPr>
        <w:t xml:space="preserve"> recognises that the primary therapeutic relationship is between the </w:t>
      </w:r>
      <w:r w:rsidR="001B0116" w:rsidRPr="004A47FC">
        <w:rPr>
          <w:rFonts w:cstheme="minorHAnsi"/>
        </w:rPr>
        <w:t>admitting Accredited Medical Practitioner</w:t>
      </w:r>
      <w:r w:rsidR="001E120F" w:rsidRPr="004A47FC">
        <w:rPr>
          <w:rFonts w:cstheme="minorHAnsi"/>
        </w:rPr>
        <w:t xml:space="preserve"> and the patient</w:t>
      </w:r>
      <w:r w:rsidR="005B114C" w:rsidRPr="004A47FC">
        <w:rPr>
          <w:rFonts w:cstheme="minorHAnsi"/>
        </w:rPr>
        <w:t>.</w:t>
      </w:r>
    </w:p>
    <w:p w14:paraId="3FE9134A" w14:textId="77777777" w:rsidR="00EA2FA9" w:rsidRPr="004A47FC" w:rsidRDefault="00EA2FA9" w:rsidP="0099393E">
      <w:pPr>
        <w:spacing w:after="0" w:line="240" w:lineRule="auto"/>
        <w:rPr>
          <w:rFonts w:cstheme="minorHAnsi"/>
        </w:rPr>
      </w:pPr>
    </w:p>
    <w:p w14:paraId="6B95D9F8" w14:textId="77777777" w:rsidR="00EA2FA9" w:rsidRPr="004A47FC" w:rsidRDefault="00A142A8" w:rsidP="006F7C0B">
      <w:pPr>
        <w:pStyle w:val="ListParagraph"/>
        <w:numPr>
          <w:ilvl w:val="1"/>
          <w:numId w:val="15"/>
        </w:numPr>
        <w:spacing w:after="0" w:line="240" w:lineRule="auto"/>
        <w:outlineLvl w:val="0"/>
        <w:rPr>
          <w:rFonts w:cstheme="minorHAnsi"/>
        </w:rPr>
      </w:pPr>
      <w:r w:rsidRPr="004A47FC">
        <w:rPr>
          <w:rFonts w:cstheme="minorHAnsi"/>
        </w:rPr>
        <w:t>Amendment to By-Laws</w:t>
      </w:r>
    </w:p>
    <w:p w14:paraId="6ED7E1FF" w14:textId="37C25E58" w:rsidR="00EA2FA9" w:rsidRPr="004A47FC" w:rsidRDefault="00EA2FA9" w:rsidP="0099393E">
      <w:pPr>
        <w:spacing w:after="0" w:line="240" w:lineRule="auto"/>
        <w:ind w:left="1080"/>
        <w:rPr>
          <w:rFonts w:cstheme="minorHAnsi"/>
        </w:rPr>
      </w:pPr>
      <w:r w:rsidRPr="004A47FC">
        <w:rPr>
          <w:rFonts w:cstheme="minorHAnsi"/>
        </w:rPr>
        <w:t xml:space="preserve">In </w:t>
      </w:r>
      <w:r w:rsidR="0014507C" w:rsidRPr="004A47FC">
        <w:rPr>
          <w:rFonts w:cstheme="minorHAnsi"/>
        </w:rPr>
        <w:t>c</w:t>
      </w:r>
      <w:r w:rsidRPr="004A47FC">
        <w:rPr>
          <w:rFonts w:cstheme="minorHAnsi"/>
        </w:rPr>
        <w:t>onsultation with th</w:t>
      </w:r>
      <w:r w:rsidR="00007C95" w:rsidRPr="004A47FC">
        <w:rPr>
          <w:rFonts w:cstheme="minorHAnsi"/>
        </w:rPr>
        <w:t xml:space="preserve">e Corymbia Day Hospital’s </w:t>
      </w:r>
      <w:r w:rsidR="008A35E3" w:rsidRPr="004A47FC">
        <w:rPr>
          <w:rFonts w:cstheme="minorHAnsi"/>
        </w:rPr>
        <w:t>Medical Advisory Committee (MAC),</w:t>
      </w:r>
      <w:r w:rsidRPr="004A47FC">
        <w:rPr>
          <w:rFonts w:cstheme="minorHAnsi"/>
        </w:rPr>
        <w:t xml:space="preserve"> these </w:t>
      </w:r>
      <w:r w:rsidR="00652616" w:rsidRPr="004A47FC">
        <w:rPr>
          <w:rFonts w:cstheme="minorHAnsi"/>
        </w:rPr>
        <w:t>B</w:t>
      </w:r>
      <w:r w:rsidRPr="004A47FC">
        <w:rPr>
          <w:rFonts w:cstheme="minorHAnsi"/>
        </w:rPr>
        <w:t xml:space="preserve">y-laws may be amended </w:t>
      </w:r>
      <w:r w:rsidR="008A35E3" w:rsidRPr="004A47FC">
        <w:rPr>
          <w:rFonts w:cstheme="minorHAnsi"/>
        </w:rPr>
        <w:t xml:space="preserve">by Nexus Hospitals </w:t>
      </w:r>
      <w:r w:rsidRPr="004A47FC">
        <w:rPr>
          <w:rFonts w:cstheme="minorHAnsi"/>
        </w:rPr>
        <w:t>from time to time.</w:t>
      </w:r>
    </w:p>
    <w:p w14:paraId="6B05EAD8" w14:textId="77777777" w:rsidR="004F2DF7" w:rsidRPr="004A47FC" w:rsidRDefault="004F2DF7" w:rsidP="0099393E">
      <w:pPr>
        <w:spacing w:after="0" w:line="240" w:lineRule="auto"/>
        <w:rPr>
          <w:rFonts w:cstheme="minorHAnsi"/>
        </w:rPr>
      </w:pPr>
    </w:p>
    <w:p w14:paraId="5D0F605F" w14:textId="77777777" w:rsidR="00B21CD0" w:rsidRPr="004A47FC" w:rsidRDefault="00B21CD0" w:rsidP="00B01BDC">
      <w:pPr>
        <w:spacing w:after="0" w:line="240" w:lineRule="auto"/>
        <w:rPr>
          <w:rFonts w:cstheme="minorHAnsi"/>
        </w:rPr>
      </w:pPr>
    </w:p>
    <w:p w14:paraId="31F0F8C0" w14:textId="77777777" w:rsidR="00196B44" w:rsidRPr="004A47FC" w:rsidRDefault="00196B44" w:rsidP="006F7C0B">
      <w:pPr>
        <w:pStyle w:val="ListParagraph"/>
        <w:numPr>
          <w:ilvl w:val="0"/>
          <w:numId w:val="1"/>
        </w:numPr>
        <w:spacing w:after="0" w:line="240" w:lineRule="auto"/>
        <w:outlineLvl w:val="0"/>
        <w:rPr>
          <w:rFonts w:cstheme="minorHAnsi"/>
          <w:b/>
        </w:rPr>
      </w:pPr>
      <w:r w:rsidRPr="004A47FC">
        <w:rPr>
          <w:rFonts w:cstheme="minorHAnsi"/>
          <w:b/>
        </w:rPr>
        <w:t>Medical Advisory Committee</w:t>
      </w:r>
      <w:r w:rsidR="00C72592" w:rsidRPr="004A47FC">
        <w:rPr>
          <w:rFonts w:cstheme="minorHAnsi"/>
          <w:b/>
        </w:rPr>
        <w:t xml:space="preserve"> </w:t>
      </w:r>
      <w:r w:rsidR="004B12A7" w:rsidRPr="004A47FC">
        <w:rPr>
          <w:rFonts w:cstheme="minorHAnsi"/>
          <w:b/>
        </w:rPr>
        <w:t xml:space="preserve">(MAC) </w:t>
      </w:r>
    </w:p>
    <w:p w14:paraId="0483A83C" w14:textId="77777777" w:rsidR="00B21CD0" w:rsidRPr="004A47FC" w:rsidRDefault="00B21CD0" w:rsidP="00A56671">
      <w:pPr>
        <w:spacing w:after="0" w:line="240" w:lineRule="auto"/>
        <w:rPr>
          <w:rFonts w:cstheme="minorHAnsi"/>
          <w:b/>
        </w:rPr>
      </w:pPr>
    </w:p>
    <w:p w14:paraId="49D9A80A" w14:textId="77777777" w:rsidR="00965867" w:rsidRPr="004A47FC" w:rsidRDefault="004B12A7" w:rsidP="006F7C0B">
      <w:pPr>
        <w:pStyle w:val="ListParagraph"/>
        <w:numPr>
          <w:ilvl w:val="1"/>
          <w:numId w:val="16"/>
        </w:numPr>
        <w:spacing w:after="0" w:line="240" w:lineRule="auto"/>
        <w:outlineLvl w:val="0"/>
        <w:rPr>
          <w:rFonts w:cstheme="minorHAnsi"/>
        </w:rPr>
      </w:pPr>
      <w:r w:rsidRPr="004A47FC">
        <w:rPr>
          <w:rFonts w:cstheme="minorHAnsi"/>
        </w:rPr>
        <w:t>Medical Advisory Committee Purpose</w:t>
      </w:r>
    </w:p>
    <w:p w14:paraId="3E1061D9" w14:textId="0E44DF23" w:rsidR="00965867" w:rsidRPr="004A47FC" w:rsidRDefault="00B21CD0" w:rsidP="0099393E">
      <w:pPr>
        <w:spacing w:after="0" w:line="240" w:lineRule="auto"/>
        <w:ind w:left="1080"/>
        <w:rPr>
          <w:rFonts w:cstheme="minorHAnsi"/>
        </w:rPr>
      </w:pPr>
      <w:proofErr w:type="gramStart"/>
      <w:r w:rsidRPr="004A47FC">
        <w:rPr>
          <w:rFonts w:cstheme="minorHAnsi"/>
        </w:rPr>
        <w:t xml:space="preserve">The </w:t>
      </w:r>
      <w:r w:rsidR="00007C95" w:rsidRPr="004A47FC">
        <w:rPr>
          <w:rFonts w:cstheme="minorHAnsi"/>
        </w:rPr>
        <w:t xml:space="preserve">Corymbia Day Hospital </w:t>
      </w:r>
      <w:r w:rsidRPr="004A47FC">
        <w:rPr>
          <w:rFonts w:cstheme="minorHAnsi"/>
        </w:rPr>
        <w:t>Medical Advisory Committee (MAC),</w:t>
      </w:r>
      <w:proofErr w:type="gramEnd"/>
      <w:r w:rsidRPr="004A47FC">
        <w:rPr>
          <w:rFonts w:cstheme="minorHAnsi"/>
        </w:rPr>
        <w:t xml:space="preserve"> shall review and provide advice to the </w:t>
      </w:r>
      <w:r w:rsidR="00007C95" w:rsidRPr="004A47FC">
        <w:rPr>
          <w:rFonts w:cstheme="minorHAnsi"/>
        </w:rPr>
        <w:t xml:space="preserve">Corymbia Day Hospital </w:t>
      </w:r>
      <w:r w:rsidRPr="004A47FC">
        <w:rPr>
          <w:rFonts w:cstheme="minorHAnsi"/>
        </w:rPr>
        <w:t xml:space="preserve">Board, </w:t>
      </w:r>
      <w:r w:rsidR="004B7D48" w:rsidRPr="004A47FC">
        <w:rPr>
          <w:rFonts w:cstheme="minorHAnsi"/>
        </w:rPr>
        <w:t>Nexus Hospitals Board</w:t>
      </w:r>
      <w:r w:rsidRPr="004A47FC">
        <w:rPr>
          <w:rFonts w:cstheme="minorHAnsi"/>
        </w:rPr>
        <w:t xml:space="preserve"> and </w:t>
      </w:r>
      <w:r w:rsidR="00007C95" w:rsidRPr="004A47FC">
        <w:rPr>
          <w:rFonts w:cstheme="minorHAnsi"/>
        </w:rPr>
        <w:t xml:space="preserve">Corymbia Day Hospital </w:t>
      </w:r>
      <w:r w:rsidRPr="004A47FC">
        <w:rPr>
          <w:rFonts w:cstheme="minorHAnsi"/>
        </w:rPr>
        <w:t>Management in relation to the accreditation of Medical Practitioners, patient care and safety, and to provide</w:t>
      </w:r>
      <w:r w:rsidR="00965867" w:rsidRPr="004A47FC">
        <w:rPr>
          <w:rFonts w:cstheme="minorHAnsi"/>
        </w:rPr>
        <w:t xml:space="preserve"> a forum for open communication.</w:t>
      </w:r>
    </w:p>
    <w:p w14:paraId="15868FFC" w14:textId="77777777" w:rsidR="00A31F90" w:rsidRPr="004A47FC" w:rsidRDefault="00A31F90" w:rsidP="0099393E">
      <w:pPr>
        <w:spacing w:after="0" w:line="240" w:lineRule="auto"/>
        <w:ind w:left="1080"/>
        <w:rPr>
          <w:rFonts w:cstheme="minorHAnsi"/>
        </w:rPr>
      </w:pPr>
    </w:p>
    <w:p w14:paraId="664E7B54" w14:textId="2AD3AE96" w:rsidR="00A31F90" w:rsidRPr="004A47FC" w:rsidRDefault="00A31F90" w:rsidP="006F7C0B">
      <w:pPr>
        <w:pStyle w:val="ListParagraph"/>
        <w:numPr>
          <w:ilvl w:val="1"/>
          <w:numId w:val="16"/>
        </w:numPr>
        <w:spacing w:after="0" w:line="240" w:lineRule="auto"/>
        <w:outlineLvl w:val="0"/>
        <w:rPr>
          <w:rFonts w:cstheme="minorHAnsi"/>
        </w:rPr>
      </w:pPr>
      <w:r w:rsidRPr="004A47FC">
        <w:rPr>
          <w:rFonts w:cstheme="minorHAnsi"/>
        </w:rPr>
        <w:t xml:space="preserve">The appointment and responsibilities of the Medical Advisory Committee, and process of </w:t>
      </w:r>
      <w:r w:rsidR="008A35E3" w:rsidRPr="004A47FC">
        <w:rPr>
          <w:rFonts w:cstheme="minorHAnsi"/>
        </w:rPr>
        <w:t xml:space="preserve">accreditation </w:t>
      </w:r>
      <w:r w:rsidRPr="004A47FC">
        <w:rPr>
          <w:rFonts w:cstheme="minorHAnsi"/>
        </w:rPr>
        <w:t xml:space="preserve">of Medical Practitioners is governed by the </w:t>
      </w:r>
      <w:r w:rsidR="004B7D48" w:rsidRPr="004A47FC">
        <w:rPr>
          <w:rFonts w:cstheme="minorHAnsi"/>
        </w:rPr>
        <w:t xml:space="preserve">Nexus </w:t>
      </w:r>
      <w:r w:rsidRPr="004A47FC">
        <w:rPr>
          <w:rFonts w:cstheme="minorHAnsi"/>
        </w:rPr>
        <w:t>Facility MAC Terms of Reference as amended from time to time</w:t>
      </w:r>
      <w:r w:rsidR="00515A5B" w:rsidRPr="004A47FC">
        <w:rPr>
          <w:rFonts w:cstheme="minorHAnsi"/>
        </w:rPr>
        <w:t xml:space="preserve"> (see Appendix 1)</w:t>
      </w:r>
    </w:p>
    <w:p w14:paraId="6BDE3BFA" w14:textId="77777777" w:rsidR="00A31F90" w:rsidRPr="004A47FC" w:rsidRDefault="00A31F90" w:rsidP="0099393E">
      <w:pPr>
        <w:spacing w:after="0" w:line="240" w:lineRule="auto"/>
        <w:ind w:left="1080"/>
        <w:rPr>
          <w:rFonts w:cstheme="minorHAnsi"/>
          <w:b/>
        </w:rPr>
      </w:pPr>
    </w:p>
    <w:p w14:paraId="47AFC654" w14:textId="77777777" w:rsidR="00965867" w:rsidRPr="004A47FC" w:rsidRDefault="00965867" w:rsidP="0099393E">
      <w:pPr>
        <w:spacing w:after="0" w:line="240" w:lineRule="auto"/>
        <w:rPr>
          <w:rFonts w:cstheme="minorHAnsi"/>
          <w:b/>
        </w:rPr>
      </w:pPr>
    </w:p>
    <w:p w14:paraId="3D585C8F" w14:textId="77777777" w:rsidR="00115B83" w:rsidRPr="004A47FC" w:rsidRDefault="00115B83" w:rsidP="0099393E">
      <w:pPr>
        <w:spacing w:after="0" w:line="240" w:lineRule="auto"/>
        <w:ind w:left="426"/>
        <w:rPr>
          <w:rFonts w:cstheme="minorHAnsi"/>
        </w:rPr>
      </w:pPr>
    </w:p>
    <w:p w14:paraId="01E39DD7" w14:textId="77777777" w:rsidR="006A710C" w:rsidRPr="004A47FC" w:rsidRDefault="006A710C" w:rsidP="0099393E">
      <w:pPr>
        <w:spacing w:after="0" w:line="240" w:lineRule="auto"/>
        <w:ind w:left="426"/>
        <w:rPr>
          <w:rFonts w:cstheme="minorHAnsi"/>
        </w:rPr>
      </w:pPr>
    </w:p>
    <w:p w14:paraId="142AE3F3" w14:textId="77777777" w:rsidR="006A710C" w:rsidRPr="004A47FC" w:rsidRDefault="006A710C" w:rsidP="006F7C0B">
      <w:pPr>
        <w:pStyle w:val="ListParagraph"/>
        <w:numPr>
          <w:ilvl w:val="0"/>
          <w:numId w:val="1"/>
        </w:numPr>
        <w:spacing w:after="0" w:line="240" w:lineRule="auto"/>
        <w:rPr>
          <w:rFonts w:cstheme="minorHAnsi"/>
          <w:b/>
        </w:rPr>
      </w:pPr>
      <w:r w:rsidRPr="004A47FC">
        <w:rPr>
          <w:rFonts w:cstheme="minorHAnsi"/>
          <w:b/>
        </w:rPr>
        <w:t>Confidential information</w:t>
      </w:r>
    </w:p>
    <w:p w14:paraId="4C77A683" w14:textId="77777777" w:rsidR="00CB5C62" w:rsidRPr="004A47FC" w:rsidRDefault="00CB5C62" w:rsidP="00130383">
      <w:pPr>
        <w:spacing w:after="0" w:line="240" w:lineRule="auto"/>
        <w:rPr>
          <w:rFonts w:cstheme="minorHAnsi"/>
          <w:b/>
        </w:rPr>
      </w:pPr>
    </w:p>
    <w:p w14:paraId="253BDA24" w14:textId="77777777" w:rsidR="006A710C" w:rsidRPr="004A47FC" w:rsidRDefault="006A710C" w:rsidP="006F7C0B">
      <w:pPr>
        <w:pStyle w:val="ListParagraph"/>
        <w:numPr>
          <w:ilvl w:val="1"/>
          <w:numId w:val="24"/>
        </w:numPr>
        <w:spacing w:after="0" w:line="240" w:lineRule="auto"/>
        <w:ind w:left="1276" w:hanging="574"/>
        <w:outlineLvl w:val="0"/>
        <w:rPr>
          <w:rFonts w:cstheme="minorHAnsi"/>
        </w:rPr>
      </w:pPr>
      <w:r w:rsidRPr="004A47FC">
        <w:rPr>
          <w:rFonts w:cstheme="minorHAnsi"/>
        </w:rPr>
        <w:t xml:space="preserve">Subject to clause </w:t>
      </w:r>
      <w:r w:rsidR="00D80D4B" w:rsidRPr="004A47FC">
        <w:rPr>
          <w:rFonts w:cstheme="minorHAnsi"/>
        </w:rPr>
        <w:t>4.3 of these By-l</w:t>
      </w:r>
      <w:r w:rsidRPr="004A47FC">
        <w:rPr>
          <w:rFonts w:cstheme="minorHAnsi"/>
        </w:rPr>
        <w:t xml:space="preserve">aws, every </w:t>
      </w:r>
      <w:r w:rsidR="009A56D5" w:rsidRPr="004A47FC">
        <w:rPr>
          <w:rFonts w:cstheme="minorHAnsi"/>
        </w:rPr>
        <w:t>Accredited Medical Practitioner</w:t>
      </w:r>
      <w:r w:rsidRPr="004A47FC">
        <w:rPr>
          <w:rFonts w:cstheme="minorHAnsi"/>
        </w:rPr>
        <w:t xml:space="preserve"> must keep</w:t>
      </w:r>
      <w:r w:rsidR="008D6C99" w:rsidRPr="004A47FC">
        <w:rPr>
          <w:rFonts w:cstheme="minorHAnsi"/>
        </w:rPr>
        <w:t xml:space="preserve"> </w:t>
      </w:r>
      <w:r w:rsidRPr="004A47FC">
        <w:rPr>
          <w:rFonts w:cstheme="minorHAnsi"/>
        </w:rPr>
        <w:t>confidential the following information</w:t>
      </w:r>
      <w:r w:rsidR="001520A4" w:rsidRPr="004A47FC">
        <w:rPr>
          <w:rFonts w:cstheme="minorHAnsi"/>
        </w:rPr>
        <w:t>:</w:t>
      </w:r>
    </w:p>
    <w:p w14:paraId="042C55CC" w14:textId="77777777" w:rsidR="006A710C" w:rsidRPr="004A47FC" w:rsidRDefault="008D6C99" w:rsidP="006F7C0B">
      <w:pPr>
        <w:pStyle w:val="ListParagraph"/>
        <w:numPr>
          <w:ilvl w:val="1"/>
          <w:numId w:val="20"/>
        </w:numPr>
        <w:spacing w:after="0" w:line="240" w:lineRule="auto"/>
        <w:rPr>
          <w:rFonts w:cstheme="minorHAnsi"/>
        </w:rPr>
      </w:pPr>
      <w:r w:rsidRPr="004A47FC">
        <w:rPr>
          <w:rFonts w:cstheme="minorHAnsi"/>
        </w:rPr>
        <w:t>B</w:t>
      </w:r>
      <w:r w:rsidR="006A710C" w:rsidRPr="004A47FC">
        <w:rPr>
          <w:rFonts w:cstheme="minorHAnsi"/>
        </w:rPr>
        <w:t xml:space="preserve">usiness information concerning the Company or the </w:t>
      </w:r>
      <w:proofErr w:type="gramStart"/>
      <w:r w:rsidR="006A710C" w:rsidRPr="004A47FC">
        <w:rPr>
          <w:rFonts w:cstheme="minorHAnsi"/>
        </w:rPr>
        <w:t>Facility;</w:t>
      </w:r>
      <w:proofErr w:type="gramEnd"/>
    </w:p>
    <w:p w14:paraId="52D9F7F7" w14:textId="77777777" w:rsidR="006A710C" w:rsidRPr="004A47FC" w:rsidRDefault="008D6C99" w:rsidP="006F7C0B">
      <w:pPr>
        <w:pStyle w:val="ListParagraph"/>
        <w:numPr>
          <w:ilvl w:val="1"/>
          <w:numId w:val="20"/>
        </w:numPr>
        <w:spacing w:after="0" w:line="240" w:lineRule="auto"/>
        <w:rPr>
          <w:rFonts w:cstheme="minorHAnsi"/>
        </w:rPr>
      </w:pPr>
      <w:r w:rsidRPr="004A47FC">
        <w:rPr>
          <w:rFonts w:cstheme="minorHAnsi"/>
        </w:rPr>
        <w:t>I</w:t>
      </w:r>
      <w:r w:rsidR="006A710C" w:rsidRPr="004A47FC">
        <w:rPr>
          <w:rFonts w:cstheme="minorHAnsi"/>
        </w:rPr>
        <w:t xml:space="preserve">nformation concerning the insurance arrangements of the </w:t>
      </w:r>
      <w:proofErr w:type="gramStart"/>
      <w:r w:rsidR="006A710C" w:rsidRPr="004A47FC">
        <w:rPr>
          <w:rFonts w:cstheme="minorHAnsi"/>
        </w:rPr>
        <w:t>Company;</w:t>
      </w:r>
      <w:proofErr w:type="gramEnd"/>
    </w:p>
    <w:p w14:paraId="0F0A9ECB" w14:textId="0E9E73B5" w:rsidR="001E140E" w:rsidRPr="004A47FC" w:rsidRDefault="008D6C99" w:rsidP="006F7C0B">
      <w:pPr>
        <w:pStyle w:val="ListParagraph"/>
        <w:numPr>
          <w:ilvl w:val="1"/>
          <w:numId w:val="20"/>
        </w:numPr>
        <w:spacing w:after="0" w:line="240" w:lineRule="auto"/>
        <w:rPr>
          <w:rFonts w:cstheme="minorHAnsi"/>
        </w:rPr>
      </w:pPr>
      <w:r w:rsidRPr="004A47FC">
        <w:rPr>
          <w:rFonts w:cstheme="minorHAnsi"/>
        </w:rPr>
        <w:t>T</w:t>
      </w:r>
      <w:r w:rsidR="006A710C" w:rsidRPr="004A47FC">
        <w:rPr>
          <w:rFonts w:cstheme="minorHAnsi"/>
        </w:rPr>
        <w:t xml:space="preserve">he proceedings </w:t>
      </w:r>
      <w:r w:rsidR="00515A5B" w:rsidRPr="004A47FC">
        <w:rPr>
          <w:rFonts w:cstheme="minorHAnsi"/>
        </w:rPr>
        <w:t xml:space="preserve">relating to </w:t>
      </w:r>
      <w:r w:rsidR="006A710C" w:rsidRPr="004A47FC">
        <w:rPr>
          <w:rFonts w:cstheme="minorHAnsi"/>
        </w:rPr>
        <w:t xml:space="preserve">the </w:t>
      </w:r>
      <w:r w:rsidR="008A35E3" w:rsidRPr="004A47FC">
        <w:rPr>
          <w:rFonts w:cstheme="minorHAnsi"/>
        </w:rPr>
        <w:t xml:space="preserve">accreditation </w:t>
      </w:r>
      <w:r w:rsidR="006A710C" w:rsidRPr="004A47FC">
        <w:rPr>
          <w:rFonts w:cstheme="minorHAnsi"/>
        </w:rPr>
        <w:t xml:space="preserve">and </w:t>
      </w:r>
      <w:r w:rsidR="00515A5B" w:rsidRPr="004A47FC">
        <w:rPr>
          <w:rFonts w:cstheme="minorHAnsi"/>
        </w:rPr>
        <w:t xml:space="preserve">determination </w:t>
      </w:r>
      <w:r w:rsidR="006A710C" w:rsidRPr="004A47FC">
        <w:rPr>
          <w:rFonts w:cstheme="minorHAnsi"/>
        </w:rPr>
        <w:t>of Scope of Clinical Practice of the</w:t>
      </w:r>
      <w:r w:rsidRPr="004A47FC">
        <w:rPr>
          <w:rFonts w:cstheme="minorHAnsi"/>
        </w:rPr>
        <w:t xml:space="preserve"> </w:t>
      </w:r>
      <w:r w:rsidR="00286686" w:rsidRPr="004A47FC">
        <w:rPr>
          <w:rFonts w:cstheme="minorHAnsi"/>
        </w:rPr>
        <w:t xml:space="preserve">medical </w:t>
      </w:r>
      <w:proofErr w:type="gramStart"/>
      <w:r w:rsidR="00286686" w:rsidRPr="004A47FC">
        <w:rPr>
          <w:rFonts w:cstheme="minorHAnsi"/>
        </w:rPr>
        <w:t>practitioner</w:t>
      </w:r>
      <w:r w:rsidR="006A710C" w:rsidRPr="004A47FC">
        <w:rPr>
          <w:rFonts w:cstheme="minorHAnsi"/>
        </w:rPr>
        <w:t>;</w:t>
      </w:r>
      <w:proofErr w:type="gramEnd"/>
      <w:r w:rsidR="006A710C" w:rsidRPr="004A47FC">
        <w:rPr>
          <w:rFonts w:cstheme="minorHAnsi"/>
        </w:rPr>
        <w:t xml:space="preserve"> </w:t>
      </w:r>
    </w:p>
    <w:p w14:paraId="257A7FFB" w14:textId="77777777" w:rsidR="001E140E" w:rsidRPr="004A47FC" w:rsidRDefault="001E140E" w:rsidP="006F7C0B">
      <w:pPr>
        <w:pStyle w:val="ListParagraph"/>
        <w:numPr>
          <w:ilvl w:val="1"/>
          <w:numId w:val="20"/>
        </w:numPr>
        <w:spacing w:after="0" w:line="240" w:lineRule="auto"/>
        <w:rPr>
          <w:rFonts w:cstheme="minorHAnsi"/>
        </w:rPr>
      </w:pPr>
      <w:r w:rsidRPr="004A47FC">
        <w:rPr>
          <w:rFonts w:cstheme="minorHAnsi"/>
        </w:rPr>
        <w:t xml:space="preserve">Discussions relating to performance of any </w:t>
      </w:r>
      <w:r w:rsidR="00515A5B" w:rsidRPr="004A47FC">
        <w:rPr>
          <w:rFonts w:cstheme="minorHAnsi"/>
        </w:rPr>
        <w:t xml:space="preserve">Accredited </w:t>
      </w:r>
      <w:r w:rsidRPr="004A47FC">
        <w:rPr>
          <w:rFonts w:cstheme="minorHAnsi"/>
        </w:rPr>
        <w:t xml:space="preserve">Medical </w:t>
      </w:r>
      <w:proofErr w:type="gramStart"/>
      <w:r w:rsidRPr="004A47FC">
        <w:rPr>
          <w:rFonts w:cstheme="minorHAnsi"/>
        </w:rPr>
        <w:t>Practitioner;</w:t>
      </w:r>
      <w:proofErr w:type="gramEnd"/>
    </w:p>
    <w:p w14:paraId="678C766E" w14:textId="77777777" w:rsidR="006A710C" w:rsidRPr="004A47FC" w:rsidRDefault="001E140E" w:rsidP="006F7C0B">
      <w:pPr>
        <w:pStyle w:val="ListParagraph"/>
        <w:numPr>
          <w:ilvl w:val="1"/>
          <w:numId w:val="20"/>
        </w:numPr>
        <w:spacing w:after="0" w:line="240" w:lineRule="auto"/>
        <w:rPr>
          <w:rFonts w:cstheme="minorHAnsi"/>
        </w:rPr>
      </w:pPr>
      <w:r w:rsidRPr="004A47FC">
        <w:rPr>
          <w:rFonts w:cstheme="minorHAnsi"/>
        </w:rPr>
        <w:t xml:space="preserve">Sentinel events and clinical incidents; </w:t>
      </w:r>
      <w:r w:rsidR="006A710C" w:rsidRPr="004A47FC">
        <w:rPr>
          <w:rFonts w:cstheme="minorHAnsi"/>
        </w:rPr>
        <w:t>and</w:t>
      </w:r>
    </w:p>
    <w:p w14:paraId="12A84749" w14:textId="77777777" w:rsidR="006A710C" w:rsidRPr="004A47FC" w:rsidRDefault="008D6C99" w:rsidP="006F7C0B">
      <w:pPr>
        <w:pStyle w:val="ListParagraph"/>
        <w:numPr>
          <w:ilvl w:val="1"/>
          <w:numId w:val="20"/>
        </w:numPr>
        <w:spacing w:after="0" w:line="240" w:lineRule="auto"/>
        <w:rPr>
          <w:rFonts w:cstheme="minorHAnsi"/>
        </w:rPr>
      </w:pPr>
      <w:r w:rsidRPr="004A47FC">
        <w:rPr>
          <w:rFonts w:cstheme="minorHAnsi"/>
        </w:rPr>
        <w:t>I</w:t>
      </w:r>
      <w:r w:rsidR="006A710C" w:rsidRPr="004A47FC">
        <w:rPr>
          <w:rFonts w:cstheme="minorHAnsi"/>
        </w:rPr>
        <w:t>nformation concerning any patient</w:t>
      </w:r>
      <w:r w:rsidR="00515A5B" w:rsidRPr="004A47FC">
        <w:rPr>
          <w:rFonts w:cstheme="minorHAnsi"/>
        </w:rPr>
        <w:t xml:space="preserve"> or member of the staff</w:t>
      </w:r>
      <w:r w:rsidR="00C27F1E" w:rsidRPr="004A47FC">
        <w:rPr>
          <w:rFonts w:cstheme="minorHAnsi"/>
        </w:rPr>
        <w:t xml:space="preserve"> of the Facility</w:t>
      </w:r>
      <w:r w:rsidR="006A710C" w:rsidRPr="004A47FC">
        <w:rPr>
          <w:rFonts w:cstheme="minorHAnsi"/>
        </w:rPr>
        <w:t>.</w:t>
      </w:r>
    </w:p>
    <w:p w14:paraId="5CC36F85" w14:textId="77777777" w:rsidR="0013305B" w:rsidRPr="004A47FC" w:rsidRDefault="0013305B" w:rsidP="0099393E">
      <w:pPr>
        <w:spacing w:after="0" w:line="240" w:lineRule="auto"/>
        <w:ind w:left="1440"/>
        <w:rPr>
          <w:rFonts w:cstheme="minorHAnsi"/>
        </w:rPr>
      </w:pPr>
    </w:p>
    <w:p w14:paraId="509A1D67" w14:textId="77777777" w:rsidR="006A710C" w:rsidRPr="004A47FC" w:rsidRDefault="006A710C" w:rsidP="006F7C0B">
      <w:pPr>
        <w:pStyle w:val="ListParagraph"/>
        <w:numPr>
          <w:ilvl w:val="1"/>
          <w:numId w:val="24"/>
        </w:numPr>
        <w:spacing w:after="0" w:line="240" w:lineRule="auto"/>
        <w:ind w:left="1276" w:hanging="574"/>
        <w:outlineLvl w:val="0"/>
        <w:rPr>
          <w:rFonts w:cstheme="minorHAnsi"/>
        </w:rPr>
      </w:pPr>
      <w:r w:rsidRPr="004A47FC">
        <w:rPr>
          <w:rFonts w:cstheme="minorHAnsi"/>
        </w:rPr>
        <w:t xml:space="preserve">The confidentiality requirements of clause </w:t>
      </w:r>
      <w:r w:rsidR="00247200" w:rsidRPr="004A47FC">
        <w:rPr>
          <w:rFonts w:cstheme="minorHAnsi"/>
        </w:rPr>
        <w:t>4</w:t>
      </w:r>
      <w:r w:rsidRPr="004A47FC">
        <w:rPr>
          <w:rFonts w:cstheme="minorHAnsi"/>
        </w:rPr>
        <w:t>.1 of these By-Laws prohibit the recipient of the</w:t>
      </w:r>
      <w:r w:rsidR="0013305B" w:rsidRPr="004A47FC">
        <w:rPr>
          <w:rFonts w:cstheme="minorHAnsi"/>
        </w:rPr>
        <w:t xml:space="preserve"> </w:t>
      </w:r>
      <w:r w:rsidRPr="004A47FC">
        <w:rPr>
          <w:rFonts w:cstheme="minorHAnsi"/>
        </w:rPr>
        <w:t>confidential information from using it, copying it, disclosing it to someone else, reproducing it or</w:t>
      </w:r>
      <w:r w:rsidR="0013305B" w:rsidRPr="004A47FC">
        <w:rPr>
          <w:rFonts w:cstheme="minorHAnsi"/>
        </w:rPr>
        <w:t xml:space="preserve"> </w:t>
      </w:r>
      <w:r w:rsidRPr="004A47FC">
        <w:rPr>
          <w:rFonts w:cstheme="minorHAnsi"/>
        </w:rPr>
        <w:t>making it public.</w:t>
      </w:r>
    </w:p>
    <w:p w14:paraId="4366DB53" w14:textId="77777777" w:rsidR="007A69EB" w:rsidRPr="004A47FC" w:rsidRDefault="007A69EB" w:rsidP="0099393E">
      <w:pPr>
        <w:spacing w:after="0" w:line="240" w:lineRule="auto"/>
        <w:ind w:left="702"/>
        <w:outlineLvl w:val="0"/>
        <w:rPr>
          <w:rFonts w:cstheme="minorHAnsi"/>
        </w:rPr>
      </w:pPr>
    </w:p>
    <w:p w14:paraId="5BF8D000" w14:textId="77777777" w:rsidR="006A710C" w:rsidRPr="004A47FC" w:rsidRDefault="006A710C" w:rsidP="006F7C0B">
      <w:pPr>
        <w:pStyle w:val="ListParagraph"/>
        <w:numPr>
          <w:ilvl w:val="1"/>
          <w:numId w:val="24"/>
        </w:numPr>
        <w:spacing w:after="0" w:line="240" w:lineRule="auto"/>
        <w:ind w:left="1276" w:hanging="574"/>
        <w:outlineLvl w:val="0"/>
        <w:rPr>
          <w:rFonts w:cstheme="minorHAnsi"/>
        </w:rPr>
      </w:pPr>
      <w:r w:rsidRPr="004A47FC">
        <w:rPr>
          <w:rFonts w:cstheme="minorHAnsi"/>
        </w:rPr>
        <w:t>When confidentiality can be breached</w:t>
      </w:r>
    </w:p>
    <w:p w14:paraId="73506976" w14:textId="77777777" w:rsidR="006A710C" w:rsidRPr="004A47FC" w:rsidRDefault="006A710C" w:rsidP="0099393E">
      <w:pPr>
        <w:spacing w:after="0" w:line="240" w:lineRule="auto"/>
        <w:ind w:left="1276"/>
        <w:rPr>
          <w:rFonts w:cstheme="minorHAnsi"/>
        </w:rPr>
      </w:pPr>
      <w:r w:rsidRPr="004A47FC">
        <w:rPr>
          <w:rFonts w:cstheme="minorHAnsi"/>
        </w:rPr>
        <w:t xml:space="preserve">The confidentiality requirements of clause </w:t>
      </w:r>
      <w:r w:rsidR="00247200" w:rsidRPr="004A47FC">
        <w:rPr>
          <w:rFonts w:cstheme="minorHAnsi"/>
        </w:rPr>
        <w:t>4</w:t>
      </w:r>
      <w:r w:rsidRPr="004A47FC">
        <w:rPr>
          <w:rFonts w:cstheme="minorHAnsi"/>
        </w:rPr>
        <w:t>.1 of these By-Laws do not apply in the following</w:t>
      </w:r>
      <w:r w:rsidR="004F595C" w:rsidRPr="004A47FC">
        <w:rPr>
          <w:rFonts w:cstheme="minorHAnsi"/>
        </w:rPr>
        <w:t xml:space="preserve"> </w:t>
      </w:r>
      <w:r w:rsidRPr="004A47FC">
        <w:rPr>
          <w:rFonts w:cstheme="minorHAnsi"/>
        </w:rPr>
        <w:t>circumstances:</w:t>
      </w:r>
    </w:p>
    <w:p w14:paraId="6EEACF6C" w14:textId="77777777" w:rsidR="006A710C" w:rsidRPr="004A47FC" w:rsidRDefault="004F595C" w:rsidP="006F7C0B">
      <w:pPr>
        <w:pStyle w:val="ListParagraph"/>
        <w:numPr>
          <w:ilvl w:val="1"/>
          <w:numId w:val="25"/>
        </w:numPr>
        <w:spacing w:after="0" w:line="240" w:lineRule="auto"/>
        <w:rPr>
          <w:rFonts w:cstheme="minorHAnsi"/>
        </w:rPr>
      </w:pPr>
      <w:r w:rsidRPr="004A47FC">
        <w:rPr>
          <w:rFonts w:cstheme="minorHAnsi"/>
        </w:rPr>
        <w:t>W</w:t>
      </w:r>
      <w:r w:rsidR="006A710C" w:rsidRPr="004A47FC">
        <w:rPr>
          <w:rFonts w:cstheme="minorHAnsi"/>
        </w:rPr>
        <w:t xml:space="preserve">here disclosure is required by </w:t>
      </w:r>
      <w:proofErr w:type="gramStart"/>
      <w:r w:rsidR="006A710C" w:rsidRPr="004A47FC">
        <w:rPr>
          <w:rFonts w:cstheme="minorHAnsi"/>
        </w:rPr>
        <w:t>law;</w:t>
      </w:r>
      <w:proofErr w:type="gramEnd"/>
    </w:p>
    <w:p w14:paraId="4124504E" w14:textId="77777777" w:rsidR="006A710C" w:rsidRPr="004A47FC" w:rsidRDefault="004F595C" w:rsidP="006F7C0B">
      <w:pPr>
        <w:pStyle w:val="ListParagraph"/>
        <w:numPr>
          <w:ilvl w:val="1"/>
          <w:numId w:val="25"/>
        </w:numPr>
        <w:spacing w:after="0" w:line="240" w:lineRule="auto"/>
        <w:rPr>
          <w:rFonts w:cstheme="minorHAnsi"/>
        </w:rPr>
      </w:pPr>
      <w:r w:rsidRPr="004A47FC">
        <w:rPr>
          <w:rFonts w:cstheme="minorHAnsi"/>
        </w:rPr>
        <w:t>W</w:t>
      </w:r>
      <w:r w:rsidR="006A710C" w:rsidRPr="004A47FC">
        <w:rPr>
          <w:rFonts w:cstheme="minorHAnsi"/>
        </w:rPr>
        <w:t xml:space="preserve">here disclosure is required by a regulatory body in connection with the </w:t>
      </w:r>
      <w:r w:rsidR="001E140E" w:rsidRPr="004A47FC">
        <w:rPr>
          <w:rFonts w:cstheme="minorHAnsi"/>
        </w:rPr>
        <w:t>Accredited</w:t>
      </w:r>
      <w:r w:rsidRPr="004A47FC">
        <w:rPr>
          <w:rFonts w:cstheme="minorHAnsi"/>
        </w:rPr>
        <w:t xml:space="preserve"> Medical</w:t>
      </w:r>
      <w:r w:rsidR="006A710C" w:rsidRPr="004A47FC">
        <w:rPr>
          <w:rFonts w:cstheme="minorHAnsi"/>
        </w:rPr>
        <w:t xml:space="preserve"> Practitioner or the </w:t>
      </w:r>
      <w:proofErr w:type="gramStart"/>
      <w:r w:rsidR="006A710C" w:rsidRPr="004A47FC">
        <w:rPr>
          <w:rFonts w:cstheme="minorHAnsi"/>
        </w:rPr>
        <w:t>Facility;</w:t>
      </w:r>
      <w:proofErr w:type="gramEnd"/>
    </w:p>
    <w:p w14:paraId="292993BC" w14:textId="77777777" w:rsidR="006A710C" w:rsidRPr="004A47FC" w:rsidRDefault="00353E21" w:rsidP="006F7C0B">
      <w:pPr>
        <w:pStyle w:val="ListParagraph"/>
        <w:numPr>
          <w:ilvl w:val="1"/>
          <w:numId w:val="25"/>
        </w:numPr>
        <w:spacing w:after="0" w:line="240" w:lineRule="auto"/>
        <w:rPr>
          <w:rFonts w:cstheme="minorHAnsi"/>
        </w:rPr>
      </w:pPr>
      <w:r w:rsidRPr="004A47FC">
        <w:rPr>
          <w:rFonts w:cstheme="minorHAnsi"/>
        </w:rPr>
        <w:t>W</w:t>
      </w:r>
      <w:r w:rsidR="006A710C" w:rsidRPr="004A47FC">
        <w:rPr>
          <w:rFonts w:cstheme="minorHAnsi"/>
        </w:rPr>
        <w:t>here the person benefiting from the confidentiality consents to the disclosure or waives</w:t>
      </w:r>
      <w:r w:rsidRPr="004A47FC">
        <w:rPr>
          <w:rFonts w:cstheme="minorHAnsi"/>
        </w:rPr>
        <w:t xml:space="preserve"> </w:t>
      </w:r>
      <w:r w:rsidR="006A710C" w:rsidRPr="004A47FC">
        <w:rPr>
          <w:rFonts w:cstheme="minorHAnsi"/>
        </w:rPr>
        <w:t>the confidentiality; or</w:t>
      </w:r>
    </w:p>
    <w:p w14:paraId="3B154D24" w14:textId="1D285865" w:rsidR="006A710C" w:rsidRPr="004A47FC" w:rsidRDefault="00353E21" w:rsidP="006F7C0B">
      <w:pPr>
        <w:pStyle w:val="ListParagraph"/>
        <w:numPr>
          <w:ilvl w:val="1"/>
          <w:numId w:val="25"/>
        </w:numPr>
        <w:spacing w:after="0" w:line="240" w:lineRule="auto"/>
        <w:rPr>
          <w:rFonts w:cstheme="minorHAnsi"/>
        </w:rPr>
      </w:pPr>
      <w:r w:rsidRPr="004A47FC">
        <w:rPr>
          <w:rFonts w:cstheme="minorHAnsi"/>
        </w:rPr>
        <w:t>W</w:t>
      </w:r>
      <w:r w:rsidR="006A710C" w:rsidRPr="004A47FC">
        <w:rPr>
          <w:rFonts w:cstheme="minorHAnsi"/>
        </w:rPr>
        <w:t xml:space="preserve">here disclosure is required </w:t>
      </w:r>
      <w:proofErr w:type="gramStart"/>
      <w:r w:rsidR="006A710C" w:rsidRPr="004A47FC">
        <w:rPr>
          <w:rFonts w:cstheme="minorHAnsi"/>
        </w:rPr>
        <w:t>in order to</w:t>
      </w:r>
      <w:proofErr w:type="gramEnd"/>
      <w:r w:rsidR="006A710C" w:rsidRPr="004A47FC">
        <w:rPr>
          <w:rFonts w:cstheme="minorHAnsi"/>
        </w:rPr>
        <w:t xml:space="preserve"> perfor</w:t>
      </w:r>
      <w:r w:rsidRPr="004A47FC">
        <w:rPr>
          <w:rFonts w:cstheme="minorHAnsi"/>
        </w:rPr>
        <w:t xml:space="preserve">m </w:t>
      </w:r>
      <w:r w:rsidR="004D1DA1" w:rsidRPr="004A47FC">
        <w:rPr>
          <w:rFonts w:cstheme="minorHAnsi"/>
        </w:rPr>
        <w:t xml:space="preserve">any </w:t>
      </w:r>
      <w:r w:rsidRPr="004A47FC">
        <w:rPr>
          <w:rFonts w:cstheme="minorHAnsi"/>
        </w:rPr>
        <w:t>requirement of these By-l</w:t>
      </w:r>
      <w:r w:rsidR="006A710C" w:rsidRPr="004A47FC">
        <w:rPr>
          <w:rFonts w:cstheme="minorHAnsi"/>
        </w:rPr>
        <w:t>aws.</w:t>
      </w:r>
    </w:p>
    <w:p w14:paraId="3B3D409C" w14:textId="77777777" w:rsidR="00353E21" w:rsidRPr="004A47FC" w:rsidRDefault="00353E21" w:rsidP="0099393E">
      <w:pPr>
        <w:spacing w:after="0" w:line="240" w:lineRule="auto"/>
        <w:ind w:left="1440"/>
        <w:rPr>
          <w:rFonts w:cstheme="minorHAnsi"/>
        </w:rPr>
      </w:pPr>
    </w:p>
    <w:p w14:paraId="37E4750B" w14:textId="77777777" w:rsidR="006A710C" w:rsidRPr="004A47FC" w:rsidRDefault="006A710C" w:rsidP="006F7C0B">
      <w:pPr>
        <w:pStyle w:val="ListParagraph"/>
        <w:numPr>
          <w:ilvl w:val="1"/>
          <w:numId w:val="24"/>
        </w:numPr>
        <w:spacing w:after="0" w:line="240" w:lineRule="auto"/>
        <w:ind w:left="1276" w:hanging="574"/>
        <w:outlineLvl w:val="0"/>
        <w:rPr>
          <w:rFonts w:cstheme="minorHAnsi"/>
        </w:rPr>
      </w:pPr>
      <w:r w:rsidRPr="004A47FC">
        <w:rPr>
          <w:rFonts w:cstheme="minorHAnsi"/>
        </w:rPr>
        <w:t>Confidentiality obligations continue</w:t>
      </w:r>
    </w:p>
    <w:p w14:paraId="526AEEB4" w14:textId="55F0D3A4" w:rsidR="006A710C" w:rsidRPr="004A47FC" w:rsidRDefault="006A710C" w:rsidP="0099393E">
      <w:pPr>
        <w:spacing w:after="0" w:line="240" w:lineRule="auto"/>
        <w:ind w:left="1276"/>
        <w:rPr>
          <w:rFonts w:cstheme="minorHAnsi"/>
        </w:rPr>
      </w:pPr>
      <w:r w:rsidRPr="004A47FC">
        <w:rPr>
          <w:rFonts w:cstheme="minorHAnsi"/>
        </w:rPr>
        <w:t xml:space="preserve">The confidentiality requirements of clause </w:t>
      </w:r>
      <w:r w:rsidR="00284EC9" w:rsidRPr="004A47FC">
        <w:rPr>
          <w:rFonts w:cstheme="minorHAnsi"/>
        </w:rPr>
        <w:t>4</w:t>
      </w:r>
      <w:r w:rsidRPr="004A47FC">
        <w:rPr>
          <w:rFonts w:cstheme="minorHAnsi"/>
        </w:rPr>
        <w:t>.1 of these By-Laws continue with full force and</w:t>
      </w:r>
      <w:r w:rsidR="00F64CAA" w:rsidRPr="004A47FC">
        <w:rPr>
          <w:rFonts w:cstheme="minorHAnsi"/>
        </w:rPr>
        <w:t xml:space="preserve"> </w:t>
      </w:r>
      <w:r w:rsidRPr="004A47FC">
        <w:rPr>
          <w:rFonts w:cstheme="minorHAnsi"/>
        </w:rPr>
        <w:t xml:space="preserve">effect after the Accredited </w:t>
      </w:r>
      <w:r w:rsidR="00FC0D70" w:rsidRPr="004A47FC">
        <w:rPr>
          <w:rFonts w:cstheme="minorHAnsi"/>
        </w:rPr>
        <w:t xml:space="preserve">Medical </w:t>
      </w:r>
      <w:r w:rsidRPr="004A47FC">
        <w:rPr>
          <w:rFonts w:cstheme="minorHAnsi"/>
        </w:rPr>
        <w:t>Practitioner ceases to</w:t>
      </w:r>
      <w:r w:rsidR="00C10B87" w:rsidRPr="004A47FC">
        <w:rPr>
          <w:rFonts w:cstheme="minorHAnsi"/>
        </w:rPr>
        <w:t xml:space="preserve"> be</w:t>
      </w:r>
      <w:r w:rsidRPr="004A47FC">
        <w:rPr>
          <w:rFonts w:cstheme="minorHAnsi"/>
        </w:rPr>
        <w:t xml:space="preserve"> </w:t>
      </w:r>
      <w:r w:rsidR="008A35E3" w:rsidRPr="004A47FC">
        <w:rPr>
          <w:rFonts w:cstheme="minorHAnsi"/>
        </w:rPr>
        <w:t>accredited</w:t>
      </w:r>
      <w:r w:rsidRPr="004A47FC">
        <w:rPr>
          <w:rFonts w:cstheme="minorHAnsi"/>
        </w:rPr>
        <w:t>.</w:t>
      </w:r>
    </w:p>
    <w:p w14:paraId="6B5442B5" w14:textId="77777777" w:rsidR="004B12A7" w:rsidRPr="004A47FC" w:rsidRDefault="004B12A7" w:rsidP="0099393E">
      <w:pPr>
        <w:spacing w:after="0" w:line="240" w:lineRule="auto"/>
        <w:rPr>
          <w:rFonts w:cstheme="minorHAnsi"/>
        </w:rPr>
      </w:pPr>
    </w:p>
    <w:p w14:paraId="1A90195C" w14:textId="77777777" w:rsidR="00B21CD0" w:rsidRPr="004A47FC" w:rsidRDefault="00B21CD0" w:rsidP="0099393E">
      <w:pPr>
        <w:pStyle w:val="ListParagraph"/>
        <w:spacing w:after="0" w:line="240" w:lineRule="auto"/>
        <w:ind w:left="1440"/>
        <w:rPr>
          <w:rFonts w:cstheme="minorHAnsi"/>
        </w:rPr>
      </w:pPr>
    </w:p>
    <w:p w14:paraId="084260B5" w14:textId="77777777" w:rsidR="00E85F7A" w:rsidRPr="004A47FC" w:rsidRDefault="00E85F7A" w:rsidP="00E26699">
      <w:pPr>
        <w:spacing w:after="0" w:line="240" w:lineRule="auto"/>
        <w:rPr>
          <w:rFonts w:cstheme="minorHAnsi"/>
        </w:rPr>
      </w:pPr>
    </w:p>
    <w:p w14:paraId="7584B5ED" w14:textId="382D8524" w:rsidR="00196B44" w:rsidRPr="004A47FC" w:rsidRDefault="008A35E3" w:rsidP="006F7C0B">
      <w:pPr>
        <w:pStyle w:val="ListParagraph"/>
        <w:numPr>
          <w:ilvl w:val="0"/>
          <w:numId w:val="1"/>
        </w:numPr>
        <w:spacing w:after="0" w:line="240" w:lineRule="auto"/>
        <w:rPr>
          <w:rFonts w:cstheme="minorHAnsi"/>
          <w:b/>
        </w:rPr>
      </w:pPr>
      <w:r w:rsidRPr="004A47FC">
        <w:rPr>
          <w:rFonts w:cstheme="minorHAnsi"/>
          <w:b/>
        </w:rPr>
        <w:t xml:space="preserve">Accreditation </w:t>
      </w:r>
      <w:r w:rsidR="003F241C" w:rsidRPr="004A47FC">
        <w:rPr>
          <w:rFonts w:cstheme="minorHAnsi"/>
          <w:b/>
        </w:rPr>
        <w:t>of Medical Practitioners</w:t>
      </w:r>
    </w:p>
    <w:p w14:paraId="7F442B72" w14:textId="77777777" w:rsidR="00E7625A" w:rsidRPr="004A47FC" w:rsidRDefault="00E7625A">
      <w:pPr>
        <w:pStyle w:val="ListParagraph"/>
        <w:spacing w:after="0" w:line="240" w:lineRule="auto"/>
        <w:ind w:left="360"/>
        <w:rPr>
          <w:rFonts w:cstheme="minorHAnsi"/>
        </w:rPr>
      </w:pPr>
    </w:p>
    <w:p w14:paraId="7543B969" w14:textId="77777777" w:rsidR="00727395" w:rsidRPr="004A47FC" w:rsidRDefault="00E7625A" w:rsidP="006F7C0B">
      <w:pPr>
        <w:pStyle w:val="ListParagraph"/>
        <w:numPr>
          <w:ilvl w:val="1"/>
          <w:numId w:val="27"/>
        </w:numPr>
        <w:spacing w:after="0" w:line="240" w:lineRule="auto"/>
        <w:ind w:left="1276" w:hanging="574"/>
        <w:outlineLvl w:val="0"/>
        <w:rPr>
          <w:rFonts w:cstheme="minorHAnsi"/>
        </w:rPr>
      </w:pPr>
      <w:r w:rsidRPr="004A47FC">
        <w:rPr>
          <w:rFonts w:cstheme="minorHAnsi"/>
        </w:rPr>
        <w:t>Purpose</w:t>
      </w:r>
    </w:p>
    <w:p w14:paraId="422CDADE" w14:textId="1F6E807D" w:rsidR="00F73043" w:rsidRPr="004A47FC" w:rsidRDefault="00F73043" w:rsidP="0099393E">
      <w:pPr>
        <w:spacing w:after="0" w:line="240" w:lineRule="auto"/>
        <w:ind w:left="1276"/>
        <w:rPr>
          <w:rFonts w:cstheme="minorHAnsi"/>
        </w:rPr>
      </w:pPr>
      <w:r w:rsidRPr="004A47FC">
        <w:rPr>
          <w:rFonts w:cstheme="minorHAnsi"/>
        </w:rPr>
        <w:t xml:space="preserve">The purpose of </w:t>
      </w:r>
      <w:r w:rsidR="008A35E3" w:rsidRPr="004A47FC">
        <w:rPr>
          <w:rFonts w:cstheme="minorHAnsi"/>
        </w:rPr>
        <w:t>accreditation</w:t>
      </w:r>
      <w:r w:rsidRPr="004A47FC">
        <w:rPr>
          <w:rFonts w:cstheme="minorHAnsi"/>
        </w:rPr>
        <w:t xml:space="preserve"> is to ensure that there is evidence of </w:t>
      </w:r>
      <w:r w:rsidR="007349D2" w:rsidRPr="004A47FC">
        <w:rPr>
          <w:rFonts w:cstheme="minorHAnsi"/>
        </w:rPr>
        <w:t xml:space="preserve">appropriate </w:t>
      </w:r>
      <w:r w:rsidRPr="004A47FC">
        <w:rPr>
          <w:rFonts w:cstheme="minorHAnsi"/>
        </w:rPr>
        <w:t>credentials and a</w:t>
      </w:r>
      <w:r w:rsidR="008A35E3" w:rsidRPr="004A47FC">
        <w:rPr>
          <w:rFonts w:cstheme="minorHAnsi"/>
        </w:rPr>
        <w:t xml:space="preserve"> defined Scope </w:t>
      </w:r>
      <w:r w:rsidR="005A09AF" w:rsidRPr="004A47FC">
        <w:rPr>
          <w:rFonts w:cstheme="minorHAnsi"/>
        </w:rPr>
        <w:t>of</w:t>
      </w:r>
      <w:r w:rsidRPr="004A47FC">
        <w:rPr>
          <w:rFonts w:cstheme="minorHAnsi"/>
        </w:rPr>
        <w:t xml:space="preserve"> </w:t>
      </w:r>
      <w:r w:rsidR="008A35E3" w:rsidRPr="004A47FC">
        <w:rPr>
          <w:rFonts w:cstheme="minorHAnsi"/>
        </w:rPr>
        <w:t xml:space="preserve">Clinical Practice </w:t>
      </w:r>
      <w:r w:rsidRPr="004A47FC">
        <w:rPr>
          <w:rFonts w:cstheme="minorHAnsi"/>
        </w:rPr>
        <w:t xml:space="preserve">for </w:t>
      </w:r>
      <w:r w:rsidR="007349D2" w:rsidRPr="004A47FC">
        <w:rPr>
          <w:rFonts w:cstheme="minorHAnsi"/>
        </w:rPr>
        <w:t>m</w:t>
      </w:r>
      <w:r w:rsidRPr="004A47FC">
        <w:rPr>
          <w:rFonts w:cstheme="minorHAnsi"/>
        </w:rPr>
        <w:t xml:space="preserve">edical </w:t>
      </w:r>
      <w:r w:rsidR="007349D2" w:rsidRPr="004A47FC">
        <w:rPr>
          <w:rFonts w:cstheme="minorHAnsi"/>
        </w:rPr>
        <w:t>p</w:t>
      </w:r>
      <w:r w:rsidRPr="004A47FC">
        <w:rPr>
          <w:rFonts w:cstheme="minorHAnsi"/>
        </w:rPr>
        <w:t xml:space="preserve">ractitioners </w:t>
      </w:r>
      <w:r w:rsidR="003F241C" w:rsidRPr="004A47FC">
        <w:rPr>
          <w:rFonts w:cstheme="minorHAnsi"/>
        </w:rPr>
        <w:t xml:space="preserve">applying for </w:t>
      </w:r>
      <w:r w:rsidR="008A35E3" w:rsidRPr="004A47FC">
        <w:rPr>
          <w:rFonts w:cstheme="minorHAnsi"/>
        </w:rPr>
        <w:t>C</w:t>
      </w:r>
      <w:r w:rsidR="003F241C" w:rsidRPr="004A47FC">
        <w:rPr>
          <w:rFonts w:cstheme="minorHAnsi"/>
        </w:rPr>
        <w:t xml:space="preserve">linical </w:t>
      </w:r>
      <w:r w:rsidR="008A35E3" w:rsidRPr="004A47FC">
        <w:rPr>
          <w:rFonts w:cstheme="minorHAnsi"/>
        </w:rPr>
        <w:t>Privileges</w:t>
      </w:r>
      <w:r w:rsidR="003F241C" w:rsidRPr="004A47FC">
        <w:rPr>
          <w:rFonts w:cstheme="minorHAnsi"/>
        </w:rPr>
        <w:t xml:space="preserve"> at the Facility.</w:t>
      </w:r>
      <w:r w:rsidR="007349D2" w:rsidRPr="004A47FC">
        <w:rPr>
          <w:rFonts w:cstheme="minorHAnsi"/>
        </w:rPr>
        <w:t xml:space="preserve"> The </w:t>
      </w:r>
      <w:r w:rsidR="008A35E3" w:rsidRPr="004A47FC">
        <w:rPr>
          <w:rFonts w:cstheme="minorHAnsi"/>
        </w:rPr>
        <w:t xml:space="preserve">accreditation </w:t>
      </w:r>
      <w:r w:rsidR="007349D2" w:rsidRPr="004A47FC">
        <w:rPr>
          <w:rFonts w:cstheme="minorHAnsi"/>
        </w:rPr>
        <w:t xml:space="preserve">process is in keeping with the requirements of the relevant state </w:t>
      </w:r>
      <w:r w:rsidR="00286686" w:rsidRPr="004A47FC">
        <w:rPr>
          <w:rFonts w:cstheme="minorHAnsi"/>
        </w:rPr>
        <w:t xml:space="preserve">or territory </w:t>
      </w:r>
      <w:r w:rsidR="007349D2" w:rsidRPr="004A47FC">
        <w:rPr>
          <w:rFonts w:cstheme="minorHAnsi"/>
        </w:rPr>
        <w:t>department of health.</w:t>
      </w:r>
    </w:p>
    <w:p w14:paraId="1A48B8E6" w14:textId="72EA1B01" w:rsidR="009D17B2" w:rsidRPr="004A47FC" w:rsidRDefault="009D17B2" w:rsidP="0099393E">
      <w:pPr>
        <w:spacing w:after="0" w:line="240" w:lineRule="auto"/>
        <w:ind w:left="1276"/>
        <w:rPr>
          <w:rFonts w:cstheme="minorHAnsi"/>
        </w:rPr>
      </w:pPr>
    </w:p>
    <w:p w14:paraId="1A1AF232" w14:textId="6D43F481" w:rsidR="009D17B2" w:rsidRPr="004A47FC" w:rsidRDefault="008A35E3" w:rsidP="006F7C0B">
      <w:pPr>
        <w:pStyle w:val="ListParagraph"/>
        <w:numPr>
          <w:ilvl w:val="1"/>
          <w:numId w:val="27"/>
        </w:numPr>
        <w:spacing w:after="0" w:line="240" w:lineRule="auto"/>
        <w:ind w:left="1276" w:hanging="574"/>
        <w:outlineLvl w:val="0"/>
        <w:rPr>
          <w:rFonts w:cstheme="minorHAnsi"/>
        </w:rPr>
      </w:pPr>
      <w:r w:rsidRPr="004A47FC">
        <w:rPr>
          <w:rFonts w:cstheme="minorHAnsi"/>
        </w:rPr>
        <w:t xml:space="preserve">Accreditation </w:t>
      </w:r>
      <w:r w:rsidR="009D17B2" w:rsidRPr="004A47FC">
        <w:rPr>
          <w:rFonts w:cstheme="minorHAnsi"/>
        </w:rPr>
        <w:t>process</w:t>
      </w:r>
    </w:p>
    <w:p w14:paraId="26886DC2" w14:textId="2B14931D" w:rsidR="009D17B2" w:rsidRPr="004A47FC" w:rsidRDefault="009D17B2" w:rsidP="009D17B2">
      <w:pPr>
        <w:spacing w:after="0" w:line="240" w:lineRule="auto"/>
        <w:ind w:left="1276"/>
        <w:outlineLvl w:val="0"/>
        <w:rPr>
          <w:rFonts w:cstheme="minorHAnsi"/>
        </w:rPr>
      </w:pPr>
      <w:r w:rsidRPr="004A47FC">
        <w:rPr>
          <w:rFonts w:cstheme="minorHAnsi"/>
        </w:rPr>
        <w:t xml:space="preserve">The process of </w:t>
      </w:r>
      <w:r w:rsidR="008A35E3" w:rsidRPr="004A47FC">
        <w:rPr>
          <w:rFonts w:cstheme="minorHAnsi"/>
        </w:rPr>
        <w:t xml:space="preserve">accrediting </w:t>
      </w:r>
      <w:r w:rsidRPr="004A47FC">
        <w:rPr>
          <w:rFonts w:cstheme="minorHAnsi"/>
        </w:rPr>
        <w:t xml:space="preserve">medical practitioners, and the </w:t>
      </w:r>
      <w:r w:rsidR="008A35E3" w:rsidRPr="004A47FC">
        <w:rPr>
          <w:rFonts w:cstheme="minorHAnsi"/>
        </w:rPr>
        <w:t>granting</w:t>
      </w:r>
      <w:r w:rsidRPr="004A47FC">
        <w:rPr>
          <w:rFonts w:cstheme="minorHAnsi"/>
        </w:rPr>
        <w:t xml:space="preserve">, reviewing, suspension and termination of Clinical Privileges is the responsibility of the </w:t>
      </w:r>
      <w:r w:rsidR="00007C95" w:rsidRPr="004A47FC">
        <w:rPr>
          <w:rFonts w:cstheme="minorHAnsi"/>
        </w:rPr>
        <w:t xml:space="preserve">Corymbia Day </w:t>
      </w:r>
      <w:proofErr w:type="gramStart"/>
      <w:r w:rsidR="00007C95" w:rsidRPr="004A47FC">
        <w:rPr>
          <w:rFonts w:cstheme="minorHAnsi"/>
        </w:rPr>
        <w:t xml:space="preserve">Hospital </w:t>
      </w:r>
      <w:r w:rsidR="008A35E3" w:rsidRPr="004A47FC">
        <w:rPr>
          <w:rFonts w:cstheme="minorHAnsi"/>
          <w:i/>
        </w:rPr>
        <w:t xml:space="preserve"> </w:t>
      </w:r>
      <w:r w:rsidR="008A35E3" w:rsidRPr="004A47FC">
        <w:rPr>
          <w:rFonts w:cstheme="minorHAnsi"/>
        </w:rPr>
        <w:t>Board</w:t>
      </w:r>
      <w:proofErr w:type="gramEnd"/>
      <w:r w:rsidR="008A35E3" w:rsidRPr="004A47FC">
        <w:rPr>
          <w:rFonts w:cstheme="minorHAnsi"/>
        </w:rPr>
        <w:t xml:space="preserve"> </w:t>
      </w:r>
      <w:r w:rsidR="001B0116" w:rsidRPr="004A47FC">
        <w:rPr>
          <w:rFonts w:cstheme="minorHAnsi"/>
        </w:rPr>
        <w:t xml:space="preserve">under the advice of the </w:t>
      </w:r>
      <w:r w:rsidR="008A35E3" w:rsidRPr="004A47FC">
        <w:rPr>
          <w:rFonts w:cstheme="minorHAnsi"/>
        </w:rPr>
        <w:t>MAC</w:t>
      </w:r>
      <w:r w:rsidRPr="004A47FC">
        <w:rPr>
          <w:rFonts w:cstheme="minorHAnsi"/>
        </w:rPr>
        <w:t xml:space="preserve"> (Appendix 1: Nexus Facility Medical Advisory Committee Terms of Reference cl. 6.1-6.</w:t>
      </w:r>
      <w:r w:rsidR="00B65864" w:rsidRPr="004A47FC">
        <w:rPr>
          <w:rFonts w:cstheme="minorHAnsi"/>
        </w:rPr>
        <w:t>13</w:t>
      </w:r>
      <w:r w:rsidRPr="004A47FC">
        <w:rPr>
          <w:rFonts w:cstheme="minorHAnsi"/>
        </w:rPr>
        <w:t xml:space="preserve">) </w:t>
      </w:r>
    </w:p>
    <w:p w14:paraId="4DD55BE0" w14:textId="77777777" w:rsidR="002232D2" w:rsidRPr="004A47FC" w:rsidRDefault="002232D2" w:rsidP="0099393E">
      <w:pPr>
        <w:spacing w:after="0" w:line="240" w:lineRule="auto"/>
        <w:ind w:left="1276"/>
        <w:rPr>
          <w:rFonts w:cstheme="minorHAnsi"/>
        </w:rPr>
      </w:pPr>
    </w:p>
    <w:p w14:paraId="6EB8C686" w14:textId="77777777" w:rsidR="00433FD3" w:rsidRPr="004A47FC" w:rsidRDefault="00433FD3" w:rsidP="0099393E">
      <w:pPr>
        <w:spacing w:after="0" w:line="240" w:lineRule="auto"/>
        <w:rPr>
          <w:rFonts w:cstheme="minorHAnsi"/>
        </w:rPr>
      </w:pPr>
    </w:p>
    <w:p w14:paraId="41A4FAB7" w14:textId="77777777" w:rsidR="001B3AB3" w:rsidRPr="004A47FC" w:rsidRDefault="001B3AB3" w:rsidP="0099393E">
      <w:pPr>
        <w:spacing w:after="0" w:line="240" w:lineRule="auto"/>
        <w:rPr>
          <w:rFonts w:cstheme="minorHAnsi"/>
        </w:rPr>
      </w:pPr>
    </w:p>
    <w:p w14:paraId="71331804" w14:textId="77777777" w:rsidR="00196B44" w:rsidRPr="004A47FC" w:rsidRDefault="00196B44" w:rsidP="006F7C0B">
      <w:pPr>
        <w:pStyle w:val="ListParagraph"/>
        <w:numPr>
          <w:ilvl w:val="0"/>
          <w:numId w:val="1"/>
        </w:numPr>
        <w:spacing w:after="0" w:line="240" w:lineRule="auto"/>
        <w:rPr>
          <w:rFonts w:cstheme="minorHAnsi"/>
          <w:b/>
        </w:rPr>
      </w:pPr>
      <w:r w:rsidRPr="004A47FC">
        <w:rPr>
          <w:rFonts w:cstheme="minorHAnsi"/>
          <w:b/>
        </w:rPr>
        <w:t>Introduction of new Clinical Services, Procedures and Other interventions</w:t>
      </w:r>
    </w:p>
    <w:p w14:paraId="502D53FA" w14:textId="77777777" w:rsidR="00E85F7A" w:rsidRPr="004A47FC" w:rsidRDefault="00E85F7A" w:rsidP="0099393E">
      <w:pPr>
        <w:spacing w:after="0" w:line="240" w:lineRule="auto"/>
        <w:rPr>
          <w:rFonts w:cstheme="minorHAnsi"/>
        </w:rPr>
      </w:pPr>
    </w:p>
    <w:p w14:paraId="75FB87D7" w14:textId="618F0DF7" w:rsidR="00CB6E38" w:rsidRPr="004A47FC" w:rsidRDefault="004D05A6" w:rsidP="006F7C0B">
      <w:pPr>
        <w:pStyle w:val="ListParagraph"/>
        <w:numPr>
          <w:ilvl w:val="1"/>
          <w:numId w:val="28"/>
        </w:numPr>
        <w:spacing w:after="0" w:line="240" w:lineRule="auto"/>
        <w:ind w:left="1276" w:hanging="574"/>
        <w:outlineLvl w:val="0"/>
        <w:rPr>
          <w:rFonts w:cstheme="minorHAnsi"/>
        </w:rPr>
      </w:pPr>
      <w:r w:rsidRPr="004A47FC">
        <w:rPr>
          <w:rFonts w:cstheme="minorHAnsi"/>
        </w:rPr>
        <w:t>Definition of New Procedure</w:t>
      </w:r>
    </w:p>
    <w:p w14:paraId="4D974422" w14:textId="23965619" w:rsidR="00CB6E38" w:rsidRPr="004A47FC" w:rsidRDefault="00F81C45" w:rsidP="0099393E">
      <w:pPr>
        <w:spacing w:after="0" w:line="240" w:lineRule="auto"/>
        <w:ind w:left="1276"/>
        <w:rPr>
          <w:rFonts w:cstheme="minorHAnsi"/>
        </w:rPr>
      </w:pPr>
      <w:r w:rsidRPr="004A47FC">
        <w:rPr>
          <w:rFonts w:cstheme="minorHAnsi"/>
        </w:rPr>
        <w:t>A N</w:t>
      </w:r>
      <w:r w:rsidR="00CB6E38" w:rsidRPr="004A47FC">
        <w:rPr>
          <w:rFonts w:cstheme="minorHAnsi"/>
        </w:rPr>
        <w:t xml:space="preserve">ew </w:t>
      </w:r>
      <w:r w:rsidRPr="004A47FC">
        <w:rPr>
          <w:rFonts w:cstheme="minorHAnsi"/>
        </w:rPr>
        <w:t xml:space="preserve">Procedure </w:t>
      </w:r>
      <w:r w:rsidR="00B65864" w:rsidRPr="004A47FC">
        <w:rPr>
          <w:rFonts w:cstheme="minorHAnsi"/>
        </w:rPr>
        <w:t xml:space="preserve">means </w:t>
      </w:r>
      <w:r w:rsidRPr="004A47FC">
        <w:rPr>
          <w:rFonts w:cstheme="minorHAnsi"/>
        </w:rPr>
        <w:t xml:space="preserve">a new </w:t>
      </w:r>
      <w:r w:rsidR="00CB6E38" w:rsidRPr="004A47FC">
        <w:rPr>
          <w:rFonts w:cstheme="minorHAnsi"/>
        </w:rPr>
        <w:t>interventional technology or procedure</w:t>
      </w:r>
      <w:r w:rsidR="00776AE5" w:rsidRPr="004A47FC">
        <w:rPr>
          <w:rFonts w:cstheme="minorHAnsi"/>
        </w:rPr>
        <w:t xml:space="preserve"> being introduced in the Facility for the first time</w:t>
      </w:r>
      <w:r w:rsidRPr="004A47FC">
        <w:rPr>
          <w:rFonts w:cstheme="minorHAnsi"/>
        </w:rPr>
        <w:t>,</w:t>
      </w:r>
      <w:r w:rsidR="00CB6E38" w:rsidRPr="004A47FC">
        <w:rPr>
          <w:rFonts w:cstheme="minorHAnsi"/>
        </w:rPr>
        <w:t xml:space="preserve"> or </w:t>
      </w:r>
      <w:r w:rsidRPr="004A47FC">
        <w:rPr>
          <w:rFonts w:cstheme="minorHAnsi"/>
        </w:rPr>
        <w:t>an interventional technology or procedure</w:t>
      </w:r>
      <w:r w:rsidR="00CB6E38" w:rsidRPr="004A47FC">
        <w:rPr>
          <w:rFonts w:cstheme="minorHAnsi"/>
        </w:rPr>
        <w:t xml:space="preserve"> not routinely performed by the </w:t>
      </w:r>
      <w:r w:rsidR="009A56D5" w:rsidRPr="004A47FC">
        <w:rPr>
          <w:rFonts w:cstheme="minorHAnsi"/>
        </w:rPr>
        <w:t xml:space="preserve">Accredited </w:t>
      </w:r>
      <w:r w:rsidRPr="004A47FC">
        <w:rPr>
          <w:rFonts w:cstheme="minorHAnsi"/>
        </w:rPr>
        <w:t>Medical Practitioner seeking to perform such procedure</w:t>
      </w:r>
      <w:r w:rsidR="00776AE5" w:rsidRPr="004A47FC">
        <w:rPr>
          <w:rFonts w:cstheme="minorHAnsi"/>
        </w:rPr>
        <w:t xml:space="preserve"> in the Facility for the first time</w:t>
      </w:r>
      <w:r w:rsidR="00CB6E38" w:rsidRPr="004A47FC">
        <w:rPr>
          <w:rFonts w:cstheme="minorHAnsi"/>
        </w:rPr>
        <w:t>.</w:t>
      </w:r>
    </w:p>
    <w:p w14:paraId="3F1D9E19" w14:textId="77777777" w:rsidR="000802EE" w:rsidRPr="004A47FC" w:rsidRDefault="000802EE" w:rsidP="0099393E">
      <w:pPr>
        <w:spacing w:after="0" w:line="240" w:lineRule="auto"/>
        <w:rPr>
          <w:rFonts w:cstheme="minorHAnsi"/>
        </w:rPr>
      </w:pPr>
    </w:p>
    <w:p w14:paraId="6E470570" w14:textId="4817B6DD" w:rsidR="00CB6E38" w:rsidRPr="004A47FC" w:rsidRDefault="00CB6E38" w:rsidP="006F7C0B">
      <w:pPr>
        <w:pStyle w:val="ListParagraph"/>
        <w:numPr>
          <w:ilvl w:val="1"/>
          <w:numId w:val="28"/>
        </w:numPr>
        <w:spacing w:after="0" w:line="240" w:lineRule="auto"/>
        <w:ind w:left="1276" w:hanging="574"/>
        <w:outlineLvl w:val="0"/>
        <w:rPr>
          <w:rFonts w:cstheme="minorHAnsi"/>
        </w:rPr>
      </w:pPr>
      <w:r w:rsidRPr="004A47FC">
        <w:rPr>
          <w:rFonts w:cstheme="minorHAnsi"/>
        </w:rPr>
        <w:t>A</w:t>
      </w:r>
      <w:r w:rsidR="00B66B6D" w:rsidRPr="004A47FC">
        <w:rPr>
          <w:rFonts w:cstheme="minorHAnsi"/>
        </w:rPr>
        <w:t>n interventional</w:t>
      </w:r>
      <w:r w:rsidRPr="004A47FC">
        <w:rPr>
          <w:rFonts w:cstheme="minorHAnsi"/>
        </w:rPr>
        <w:t xml:space="preserve"> technology or procedure may</w:t>
      </w:r>
      <w:r w:rsidR="00F81C45" w:rsidRPr="004A47FC">
        <w:rPr>
          <w:rFonts w:cstheme="minorHAnsi"/>
        </w:rPr>
        <w:t xml:space="preserve"> </w:t>
      </w:r>
      <w:r w:rsidRPr="004A47FC">
        <w:rPr>
          <w:rFonts w:cstheme="minorHAnsi"/>
        </w:rPr>
        <w:t xml:space="preserve">be deemed to be </w:t>
      </w:r>
      <w:r w:rsidR="004D05A6" w:rsidRPr="004A47FC">
        <w:rPr>
          <w:rFonts w:cstheme="minorHAnsi"/>
        </w:rPr>
        <w:t xml:space="preserve">a New Procedure </w:t>
      </w:r>
      <w:r w:rsidRPr="004A47FC">
        <w:rPr>
          <w:rFonts w:cstheme="minorHAnsi"/>
        </w:rPr>
        <w:t xml:space="preserve">(or </w:t>
      </w:r>
      <w:r w:rsidR="00B66B6D" w:rsidRPr="004A47FC">
        <w:rPr>
          <w:rFonts w:cstheme="minorHAnsi"/>
        </w:rPr>
        <w:t>substantially new</w:t>
      </w:r>
      <w:r w:rsidRPr="004A47FC">
        <w:rPr>
          <w:rFonts w:cstheme="minorHAnsi"/>
        </w:rPr>
        <w:t xml:space="preserve">) at the discretion of the Medical Director or </w:t>
      </w:r>
      <w:r w:rsidR="00B66B6D" w:rsidRPr="004A47FC">
        <w:rPr>
          <w:rFonts w:cstheme="minorHAnsi"/>
        </w:rPr>
        <w:t>Director of Nursing</w:t>
      </w:r>
      <w:r w:rsidRPr="004A47FC">
        <w:rPr>
          <w:rFonts w:cstheme="minorHAnsi"/>
        </w:rPr>
        <w:t>.</w:t>
      </w:r>
    </w:p>
    <w:p w14:paraId="35A88A28" w14:textId="77777777" w:rsidR="000802EE" w:rsidRPr="004A47FC" w:rsidRDefault="000802EE" w:rsidP="0099393E">
      <w:pPr>
        <w:spacing w:after="0" w:line="240" w:lineRule="auto"/>
        <w:rPr>
          <w:rFonts w:cstheme="minorHAnsi"/>
        </w:rPr>
      </w:pPr>
    </w:p>
    <w:p w14:paraId="1DC8ECBC" w14:textId="50CF18F9" w:rsidR="00CB6E38" w:rsidRPr="004A47FC" w:rsidRDefault="00CB6E38" w:rsidP="006F7C0B">
      <w:pPr>
        <w:pStyle w:val="ListParagraph"/>
        <w:numPr>
          <w:ilvl w:val="1"/>
          <w:numId w:val="28"/>
        </w:numPr>
        <w:spacing w:after="0" w:line="240" w:lineRule="auto"/>
        <w:ind w:left="1276" w:hanging="574"/>
        <w:outlineLvl w:val="0"/>
        <w:rPr>
          <w:rFonts w:cstheme="minorHAnsi"/>
        </w:rPr>
      </w:pPr>
      <w:r w:rsidRPr="004A47FC">
        <w:rPr>
          <w:rFonts w:cstheme="minorHAnsi"/>
        </w:rPr>
        <w:t xml:space="preserve">Once deemed </w:t>
      </w:r>
      <w:r w:rsidR="004D05A6" w:rsidRPr="004A47FC">
        <w:rPr>
          <w:rFonts w:cstheme="minorHAnsi"/>
        </w:rPr>
        <w:t>a New Procedure</w:t>
      </w:r>
      <w:r w:rsidRPr="004A47FC">
        <w:rPr>
          <w:rFonts w:cstheme="minorHAnsi"/>
        </w:rPr>
        <w:t>, and prior to treating patients with the following:</w:t>
      </w:r>
    </w:p>
    <w:p w14:paraId="402EB7B9" w14:textId="77777777" w:rsidR="00CB6E38" w:rsidRPr="004A47FC" w:rsidRDefault="00F56D4A" w:rsidP="006F7C0B">
      <w:pPr>
        <w:pStyle w:val="ListParagraph"/>
        <w:numPr>
          <w:ilvl w:val="0"/>
          <w:numId w:val="13"/>
        </w:numPr>
        <w:spacing w:after="0" w:line="240" w:lineRule="auto"/>
        <w:ind w:left="1636"/>
        <w:rPr>
          <w:rFonts w:cstheme="minorHAnsi"/>
        </w:rPr>
      </w:pPr>
      <w:r w:rsidRPr="004A47FC">
        <w:rPr>
          <w:rFonts w:cstheme="minorHAnsi"/>
        </w:rPr>
        <w:t>A</w:t>
      </w:r>
      <w:r w:rsidR="00CB6E38" w:rsidRPr="004A47FC">
        <w:rPr>
          <w:rFonts w:cstheme="minorHAnsi"/>
        </w:rPr>
        <w:t xml:space="preserve"> new </w:t>
      </w:r>
      <w:proofErr w:type="gramStart"/>
      <w:r w:rsidR="00CB6E38" w:rsidRPr="004A47FC">
        <w:rPr>
          <w:rFonts w:cstheme="minorHAnsi"/>
        </w:rPr>
        <w:t>technology</w:t>
      </w:r>
      <w:r w:rsidRPr="004A47FC">
        <w:rPr>
          <w:rFonts w:cstheme="minorHAnsi"/>
        </w:rPr>
        <w:t>;</w:t>
      </w:r>
      <w:proofErr w:type="gramEnd"/>
    </w:p>
    <w:p w14:paraId="5B4AFC5D" w14:textId="77777777" w:rsidR="00CB6E38" w:rsidRPr="004A47FC" w:rsidRDefault="00F56D4A" w:rsidP="006F7C0B">
      <w:pPr>
        <w:pStyle w:val="ListParagraph"/>
        <w:numPr>
          <w:ilvl w:val="0"/>
          <w:numId w:val="13"/>
        </w:numPr>
        <w:spacing w:after="0" w:line="240" w:lineRule="auto"/>
        <w:ind w:left="1636"/>
        <w:rPr>
          <w:rFonts w:cstheme="minorHAnsi"/>
        </w:rPr>
      </w:pPr>
      <w:r w:rsidRPr="004A47FC">
        <w:rPr>
          <w:rFonts w:cstheme="minorHAnsi"/>
        </w:rPr>
        <w:t>A n</w:t>
      </w:r>
      <w:r w:rsidR="00CB6E38" w:rsidRPr="004A47FC">
        <w:rPr>
          <w:rFonts w:cstheme="minorHAnsi"/>
        </w:rPr>
        <w:t xml:space="preserve">ew </w:t>
      </w:r>
      <w:proofErr w:type="gramStart"/>
      <w:r w:rsidR="00CB6E38" w:rsidRPr="004A47FC">
        <w:rPr>
          <w:rFonts w:cstheme="minorHAnsi"/>
        </w:rPr>
        <w:t>instrument</w:t>
      </w:r>
      <w:r w:rsidRPr="004A47FC">
        <w:rPr>
          <w:rFonts w:cstheme="minorHAnsi"/>
        </w:rPr>
        <w:t>;</w:t>
      </w:r>
      <w:proofErr w:type="gramEnd"/>
    </w:p>
    <w:p w14:paraId="66C0528D" w14:textId="77777777" w:rsidR="00CB6E38" w:rsidRPr="004A47FC" w:rsidRDefault="00F56D4A" w:rsidP="006F7C0B">
      <w:pPr>
        <w:pStyle w:val="ListParagraph"/>
        <w:numPr>
          <w:ilvl w:val="0"/>
          <w:numId w:val="13"/>
        </w:numPr>
        <w:spacing w:after="0" w:line="240" w:lineRule="auto"/>
        <w:ind w:left="1636"/>
        <w:rPr>
          <w:rFonts w:cstheme="minorHAnsi"/>
        </w:rPr>
      </w:pPr>
      <w:r w:rsidRPr="004A47FC">
        <w:rPr>
          <w:rFonts w:cstheme="minorHAnsi"/>
        </w:rPr>
        <w:t xml:space="preserve">A </w:t>
      </w:r>
      <w:r w:rsidR="00CB6E38" w:rsidRPr="004A47FC">
        <w:rPr>
          <w:rFonts w:cstheme="minorHAnsi"/>
        </w:rPr>
        <w:t>new procedure</w:t>
      </w:r>
      <w:r w:rsidRPr="004A47FC">
        <w:rPr>
          <w:rFonts w:cstheme="minorHAnsi"/>
        </w:rPr>
        <w:t>; or</w:t>
      </w:r>
    </w:p>
    <w:p w14:paraId="7B2BD219" w14:textId="2C1643D8" w:rsidR="00CB6E38" w:rsidRPr="004A47FC" w:rsidRDefault="0000158A" w:rsidP="006F7C0B">
      <w:pPr>
        <w:pStyle w:val="ListParagraph"/>
        <w:numPr>
          <w:ilvl w:val="0"/>
          <w:numId w:val="13"/>
        </w:numPr>
        <w:spacing w:after="0" w:line="240" w:lineRule="auto"/>
        <w:ind w:left="1636"/>
        <w:rPr>
          <w:rFonts w:cstheme="minorHAnsi"/>
        </w:rPr>
      </w:pPr>
      <w:r w:rsidRPr="004A47FC">
        <w:rPr>
          <w:rFonts w:cstheme="minorHAnsi"/>
        </w:rPr>
        <w:t xml:space="preserve">Altered </w:t>
      </w:r>
      <w:r w:rsidR="00CB6E38" w:rsidRPr="004A47FC">
        <w:rPr>
          <w:rFonts w:cstheme="minorHAnsi"/>
        </w:rPr>
        <w:t>technology or instruments used to treat patients</w:t>
      </w:r>
      <w:r w:rsidR="00F56D4A" w:rsidRPr="004A47FC">
        <w:rPr>
          <w:rFonts w:cstheme="minorHAnsi"/>
        </w:rPr>
        <w:t>,</w:t>
      </w:r>
    </w:p>
    <w:p w14:paraId="5B27F1FB" w14:textId="77777777" w:rsidR="0006781E" w:rsidRPr="004A47FC" w:rsidRDefault="0006781E" w:rsidP="0099393E">
      <w:pPr>
        <w:spacing w:after="0" w:line="240" w:lineRule="auto"/>
        <w:ind w:left="1276"/>
        <w:rPr>
          <w:rFonts w:cstheme="minorHAnsi"/>
        </w:rPr>
      </w:pPr>
    </w:p>
    <w:p w14:paraId="267B0F6A" w14:textId="5971B833" w:rsidR="00163765" w:rsidRPr="004A47FC" w:rsidRDefault="008948F6" w:rsidP="0099393E">
      <w:pPr>
        <w:spacing w:after="0" w:line="240" w:lineRule="auto"/>
        <w:ind w:left="1276"/>
        <w:rPr>
          <w:rFonts w:cstheme="minorHAnsi"/>
        </w:rPr>
      </w:pPr>
      <w:r w:rsidRPr="004A47FC">
        <w:rPr>
          <w:rFonts w:cstheme="minorHAnsi"/>
        </w:rPr>
        <w:t>The</w:t>
      </w:r>
      <w:r w:rsidR="00CB6E38" w:rsidRPr="004A47FC">
        <w:rPr>
          <w:rFonts w:cstheme="minorHAnsi"/>
        </w:rPr>
        <w:t xml:space="preserve"> </w:t>
      </w:r>
      <w:r w:rsidR="00776AE5" w:rsidRPr="004A47FC">
        <w:rPr>
          <w:rFonts w:cstheme="minorHAnsi"/>
        </w:rPr>
        <w:t>AMP</w:t>
      </w:r>
      <w:r w:rsidR="00CB6E38" w:rsidRPr="004A47FC">
        <w:rPr>
          <w:rFonts w:cstheme="minorHAnsi"/>
        </w:rPr>
        <w:t xml:space="preserve"> is required to obtain the written approval of the MAC and Board (</w:t>
      </w:r>
      <w:r w:rsidR="00F56D4A" w:rsidRPr="004A47FC">
        <w:rPr>
          <w:rFonts w:cstheme="minorHAnsi"/>
        </w:rPr>
        <w:t>or Director of Nursing as delegate</w:t>
      </w:r>
      <w:r w:rsidR="009A56D5" w:rsidRPr="004A47FC">
        <w:rPr>
          <w:rFonts w:cstheme="minorHAnsi"/>
        </w:rPr>
        <w:t>) prior to treating patients with the New Procedure.</w:t>
      </w:r>
    </w:p>
    <w:p w14:paraId="5A0B1831" w14:textId="77777777" w:rsidR="000802EE" w:rsidRPr="004A47FC" w:rsidRDefault="000802EE" w:rsidP="0099393E">
      <w:pPr>
        <w:spacing w:after="0" w:line="240" w:lineRule="auto"/>
        <w:rPr>
          <w:rFonts w:cstheme="minorHAnsi"/>
        </w:rPr>
      </w:pPr>
    </w:p>
    <w:p w14:paraId="76AC02F6" w14:textId="6D3591EE" w:rsidR="00CB6E38" w:rsidRPr="004A47FC" w:rsidRDefault="00CB6E38" w:rsidP="006F7C0B">
      <w:pPr>
        <w:pStyle w:val="ListParagraph"/>
        <w:numPr>
          <w:ilvl w:val="1"/>
          <w:numId w:val="28"/>
        </w:numPr>
        <w:spacing w:after="0" w:line="240" w:lineRule="auto"/>
        <w:ind w:left="1276" w:hanging="574"/>
        <w:outlineLvl w:val="0"/>
        <w:rPr>
          <w:rFonts w:cstheme="minorHAnsi"/>
        </w:rPr>
      </w:pPr>
      <w:proofErr w:type="gramStart"/>
      <w:r w:rsidRPr="004A47FC">
        <w:rPr>
          <w:rFonts w:cstheme="minorHAnsi"/>
        </w:rPr>
        <w:t>In the event that</w:t>
      </w:r>
      <w:proofErr w:type="gramEnd"/>
      <w:r w:rsidRPr="004A47FC">
        <w:rPr>
          <w:rFonts w:cstheme="minorHAnsi"/>
        </w:rPr>
        <w:t xml:space="preserve"> the </w:t>
      </w:r>
      <w:r w:rsidR="009A56D5" w:rsidRPr="004A47FC">
        <w:rPr>
          <w:rFonts w:cstheme="minorHAnsi"/>
        </w:rPr>
        <w:t>Accredited Medical Practitioner</w:t>
      </w:r>
      <w:r w:rsidR="0006781E" w:rsidRPr="004A47FC">
        <w:rPr>
          <w:rFonts w:cstheme="minorHAnsi"/>
        </w:rPr>
        <w:t xml:space="preserve"> </w:t>
      </w:r>
      <w:r w:rsidRPr="004A47FC">
        <w:rPr>
          <w:rFonts w:cstheme="minorHAnsi"/>
        </w:rPr>
        <w:t xml:space="preserve">requires approval from the MAC and Board prior to the next </w:t>
      </w:r>
      <w:r w:rsidR="00A522F1" w:rsidRPr="004A47FC">
        <w:rPr>
          <w:rFonts w:cstheme="minorHAnsi"/>
        </w:rPr>
        <w:t xml:space="preserve">ordinary meeting of the </w:t>
      </w:r>
      <w:r w:rsidRPr="004A47FC">
        <w:rPr>
          <w:rFonts w:cstheme="minorHAnsi"/>
        </w:rPr>
        <w:t xml:space="preserve">MAC, the </w:t>
      </w:r>
      <w:r w:rsidR="00A522F1" w:rsidRPr="004A47FC">
        <w:rPr>
          <w:rFonts w:cstheme="minorHAnsi"/>
        </w:rPr>
        <w:t>Director of Nursing</w:t>
      </w:r>
      <w:r w:rsidRPr="004A47FC">
        <w:rPr>
          <w:rFonts w:cstheme="minorHAnsi"/>
        </w:rPr>
        <w:t xml:space="preserve"> in conjunction with the Medical Director </w:t>
      </w:r>
      <w:r w:rsidR="003171DE" w:rsidRPr="004A47FC">
        <w:rPr>
          <w:rFonts w:cstheme="minorHAnsi"/>
        </w:rPr>
        <w:t>have the discretion</w:t>
      </w:r>
      <w:r w:rsidRPr="004A47FC">
        <w:rPr>
          <w:rFonts w:cstheme="minorHAnsi"/>
        </w:rPr>
        <w:t xml:space="preserve"> to grant temporary approval.</w:t>
      </w:r>
    </w:p>
    <w:p w14:paraId="3FFA9E8A" w14:textId="77777777" w:rsidR="000802EE" w:rsidRPr="004A47FC" w:rsidRDefault="000802EE" w:rsidP="0099393E">
      <w:pPr>
        <w:spacing w:after="0" w:line="240" w:lineRule="auto"/>
        <w:rPr>
          <w:rFonts w:cstheme="minorHAnsi"/>
        </w:rPr>
      </w:pPr>
    </w:p>
    <w:p w14:paraId="0CA0E1B0" w14:textId="089B466D" w:rsidR="00163765" w:rsidRPr="004A47FC" w:rsidRDefault="006F5226" w:rsidP="006F7C0B">
      <w:pPr>
        <w:pStyle w:val="ListParagraph"/>
        <w:numPr>
          <w:ilvl w:val="1"/>
          <w:numId w:val="28"/>
        </w:numPr>
        <w:spacing w:after="0" w:line="240" w:lineRule="auto"/>
        <w:ind w:left="1276" w:hanging="574"/>
        <w:outlineLvl w:val="0"/>
        <w:rPr>
          <w:rFonts w:cstheme="minorHAnsi"/>
        </w:rPr>
      </w:pPr>
      <w:r w:rsidRPr="004A47FC">
        <w:rPr>
          <w:rFonts w:cstheme="minorHAnsi"/>
        </w:rPr>
        <w:t xml:space="preserve">Prior to admitting patients for treatment with the New Procedure, the MAC should consider </w:t>
      </w:r>
      <w:r w:rsidR="00776AE5" w:rsidRPr="004A47FC">
        <w:rPr>
          <w:rFonts w:cstheme="minorHAnsi"/>
        </w:rPr>
        <w:t xml:space="preserve">if the AMP’s medical indemnity insurance is appropriate for the New Procedure, </w:t>
      </w:r>
      <w:r w:rsidRPr="004A47FC">
        <w:rPr>
          <w:rFonts w:cstheme="minorHAnsi"/>
        </w:rPr>
        <w:t>what training is required and if appropriate training is available through the manufacturer or otherwise, before approving the treatment of patients with the New Procedure.</w:t>
      </w:r>
      <w:r w:rsidRPr="004A47FC">
        <w:rPr>
          <w:rFonts w:cstheme="minorHAnsi"/>
        </w:rPr>
        <w:br/>
      </w:r>
    </w:p>
    <w:p w14:paraId="12FED057" w14:textId="77777777" w:rsidR="00163765" w:rsidRPr="004A47FC" w:rsidRDefault="00163765" w:rsidP="006F7C0B">
      <w:pPr>
        <w:pStyle w:val="ListParagraph"/>
        <w:numPr>
          <w:ilvl w:val="0"/>
          <w:numId w:val="1"/>
        </w:numPr>
        <w:spacing w:after="0" w:line="240" w:lineRule="auto"/>
        <w:rPr>
          <w:rFonts w:cstheme="minorHAnsi"/>
          <w:b/>
        </w:rPr>
      </w:pPr>
      <w:r w:rsidRPr="004A47FC">
        <w:rPr>
          <w:rFonts w:cstheme="minorHAnsi"/>
          <w:b/>
        </w:rPr>
        <w:t xml:space="preserve">Participation in </w:t>
      </w:r>
      <w:r w:rsidR="00483CDE" w:rsidRPr="004A47FC">
        <w:rPr>
          <w:rFonts w:cstheme="minorHAnsi"/>
          <w:b/>
        </w:rPr>
        <w:t>Research Activities</w:t>
      </w:r>
    </w:p>
    <w:p w14:paraId="548B644F" w14:textId="77777777" w:rsidR="000802EE" w:rsidRPr="004A47FC" w:rsidRDefault="000802EE" w:rsidP="0099393E">
      <w:pPr>
        <w:rPr>
          <w:rFonts w:cstheme="minorHAnsi"/>
        </w:rPr>
      </w:pPr>
    </w:p>
    <w:p w14:paraId="02940837" w14:textId="719A5B26" w:rsidR="006F5226" w:rsidRPr="004A47FC" w:rsidRDefault="006F5226" w:rsidP="006F7C0B">
      <w:pPr>
        <w:pStyle w:val="ListParagraph"/>
        <w:numPr>
          <w:ilvl w:val="1"/>
          <w:numId w:val="29"/>
        </w:numPr>
        <w:spacing w:after="0" w:line="240" w:lineRule="auto"/>
        <w:ind w:left="1276" w:hanging="574"/>
        <w:outlineLvl w:val="0"/>
        <w:rPr>
          <w:rFonts w:cstheme="minorHAnsi"/>
        </w:rPr>
      </w:pPr>
      <w:r w:rsidRPr="004A47FC">
        <w:rPr>
          <w:rFonts w:cstheme="minorHAnsi"/>
        </w:rPr>
        <w:t xml:space="preserve">Before any activities related to </w:t>
      </w:r>
      <w:r w:rsidR="00776AE5" w:rsidRPr="004A47FC">
        <w:rPr>
          <w:rFonts w:cstheme="minorHAnsi"/>
        </w:rPr>
        <w:t>m</w:t>
      </w:r>
      <w:r w:rsidRPr="004A47FC">
        <w:rPr>
          <w:rFonts w:cstheme="minorHAnsi"/>
        </w:rPr>
        <w:t xml:space="preserve">edical </w:t>
      </w:r>
      <w:r w:rsidR="00776AE5" w:rsidRPr="004A47FC">
        <w:rPr>
          <w:rFonts w:cstheme="minorHAnsi"/>
        </w:rPr>
        <w:t xml:space="preserve">research </w:t>
      </w:r>
      <w:r w:rsidR="002258FD" w:rsidRPr="004A47FC">
        <w:rPr>
          <w:rFonts w:cstheme="minorHAnsi"/>
        </w:rPr>
        <w:t>may be undertaken at the Facili</w:t>
      </w:r>
      <w:r w:rsidR="00256EF9" w:rsidRPr="004A47FC">
        <w:rPr>
          <w:rFonts w:cstheme="minorHAnsi"/>
        </w:rPr>
        <w:t>t</w:t>
      </w:r>
      <w:r w:rsidR="002258FD" w:rsidRPr="004A47FC">
        <w:rPr>
          <w:rFonts w:cstheme="minorHAnsi"/>
        </w:rPr>
        <w:t xml:space="preserve">y, </w:t>
      </w:r>
      <w:r w:rsidR="00256EF9" w:rsidRPr="004A47FC">
        <w:rPr>
          <w:rFonts w:cstheme="minorHAnsi"/>
        </w:rPr>
        <w:t>approval must be given in writing.  Before providing approval</w:t>
      </w:r>
      <w:r w:rsidRPr="004A47FC">
        <w:rPr>
          <w:rFonts w:cstheme="minorHAnsi"/>
        </w:rPr>
        <w:t>, the MAC would require the following:</w:t>
      </w:r>
    </w:p>
    <w:p w14:paraId="040BCD79" w14:textId="77777777" w:rsidR="00256EF9" w:rsidRPr="004A47FC" w:rsidRDefault="00256EF9" w:rsidP="006F5226">
      <w:pPr>
        <w:spacing w:after="0" w:line="240" w:lineRule="auto"/>
        <w:ind w:left="1276"/>
        <w:outlineLvl w:val="0"/>
        <w:rPr>
          <w:rFonts w:cstheme="minorHAnsi"/>
        </w:rPr>
      </w:pPr>
    </w:p>
    <w:p w14:paraId="53D643DF" w14:textId="49A7AC07" w:rsidR="006F5226" w:rsidRPr="004A47FC" w:rsidRDefault="006F5226" w:rsidP="006F7C0B">
      <w:pPr>
        <w:pStyle w:val="ListParagraph"/>
        <w:numPr>
          <w:ilvl w:val="3"/>
          <w:numId w:val="1"/>
        </w:numPr>
        <w:spacing w:after="0" w:line="240" w:lineRule="auto"/>
        <w:ind w:left="1800"/>
        <w:outlineLvl w:val="0"/>
        <w:rPr>
          <w:rFonts w:cstheme="minorHAnsi"/>
        </w:rPr>
      </w:pPr>
      <w:r w:rsidRPr="004A47FC">
        <w:rPr>
          <w:rFonts w:cstheme="minorHAnsi"/>
        </w:rPr>
        <w:t xml:space="preserve">A letter from the </w:t>
      </w:r>
      <w:r w:rsidR="00B84CBC" w:rsidRPr="004A47FC">
        <w:rPr>
          <w:rFonts w:cstheme="minorHAnsi"/>
        </w:rPr>
        <w:t>Accredited Medical Practitioner</w:t>
      </w:r>
      <w:r w:rsidRPr="004A47FC">
        <w:rPr>
          <w:rFonts w:cstheme="minorHAnsi"/>
        </w:rPr>
        <w:t>(s) involved describing their planned involvement, procedures involved and the impact on the Hospital</w:t>
      </w:r>
    </w:p>
    <w:p w14:paraId="27B8F162" w14:textId="77777777" w:rsidR="00B65864" w:rsidRPr="004A47FC" w:rsidRDefault="00B65864" w:rsidP="007E7185">
      <w:pPr>
        <w:pStyle w:val="ListParagraph"/>
        <w:spacing w:after="0" w:line="240" w:lineRule="auto"/>
        <w:ind w:left="1800"/>
        <w:outlineLvl w:val="0"/>
        <w:rPr>
          <w:rFonts w:cstheme="minorHAnsi"/>
        </w:rPr>
      </w:pPr>
    </w:p>
    <w:p w14:paraId="5DF69339" w14:textId="54B241C1" w:rsidR="006F5226" w:rsidRPr="004A47FC" w:rsidRDefault="0066001F" w:rsidP="006F7C0B">
      <w:pPr>
        <w:pStyle w:val="ListParagraph"/>
        <w:numPr>
          <w:ilvl w:val="3"/>
          <w:numId w:val="1"/>
        </w:numPr>
        <w:spacing w:after="0" w:line="240" w:lineRule="auto"/>
        <w:ind w:left="1800"/>
        <w:outlineLvl w:val="0"/>
        <w:rPr>
          <w:rFonts w:cstheme="minorHAnsi"/>
        </w:rPr>
      </w:pPr>
      <w:r w:rsidRPr="004A47FC">
        <w:rPr>
          <w:rFonts w:cstheme="minorHAnsi"/>
        </w:rPr>
        <w:t>Proof t</w:t>
      </w:r>
      <w:r w:rsidR="006F5226" w:rsidRPr="004A47FC">
        <w:rPr>
          <w:rFonts w:cstheme="minorHAnsi"/>
        </w:rPr>
        <w:t xml:space="preserve">hat approval </w:t>
      </w:r>
      <w:r w:rsidRPr="004A47FC">
        <w:rPr>
          <w:rFonts w:cstheme="minorHAnsi"/>
        </w:rPr>
        <w:t xml:space="preserve">has been </w:t>
      </w:r>
      <w:r w:rsidR="006F5226" w:rsidRPr="004A47FC">
        <w:rPr>
          <w:rFonts w:cstheme="minorHAnsi"/>
        </w:rPr>
        <w:t xml:space="preserve">obtained from an appropriate </w:t>
      </w:r>
      <w:r w:rsidR="00851C9A" w:rsidRPr="004A47FC">
        <w:rPr>
          <w:rFonts w:cstheme="minorHAnsi"/>
        </w:rPr>
        <w:t>National Health and Medical Research Council (NHMRC)</w:t>
      </w:r>
      <w:r w:rsidR="006F5226" w:rsidRPr="004A47FC">
        <w:rPr>
          <w:rFonts w:cstheme="minorHAnsi"/>
        </w:rPr>
        <w:t xml:space="preserve"> constituted human research ethics committee</w:t>
      </w:r>
      <w:r w:rsidR="002B4276" w:rsidRPr="004A47FC">
        <w:rPr>
          <w:rFonts w:cstheme="minorHAnsi"/>
        </w:rPr>
        <w:t xml:space="preserve">, and </w:t>
      </w:r>
      <w:r w:rsidR="00482694" w:rsidRPr="004A47FC">
        <w:rPr>
          <w:rFonts w:cstheme="minorHAnsi"/>
        </w:rPr>
        <w:t xml:space="preserve">confirmation </w:t>
      </w:r>
      <w:r w:rsidR="002B4276" w:rsidRPr="004A47FC">
        <w:rPr>
          <w:rFonts w:cstheme="minorHAnsi"/>
        </w:rPr>
        <w:t xml:space="preserve">that necessary insurance cover is provided under </w:t>
      </w:r>
      <w:r w:rsidR="00482694" w:rsidRPr="004A47FC">
        <w:rPr>
          <w:rFonts w:cstheme="minorHAnsi"/>
        </w:rPr>
        <w:t xml:space="preserve">current </w:t>
      </w:r>
      <w:r w:rsidR="002B4276" w:rsidRPr="004A47FC">
        <w:rPr>
          <w:rFonts w:cstheme="minorHAnsi"/>
        </w:rPr>
        <w:t xml:space="preserve">Nexus </w:t>
      </w:r>
      <w:r w:rsidR="00482694" w:rsidRPr="004A47FC">
        <w:rPr>
          <w:rFonts w:cstheme="minorHAnsi"/>
        </w:rPr>
        <w:t>insurance policies</w:t>
      </w:r>
      <w:r w:rsidR="006F5226" w:rsidRPr="004A47FC">
        <w:rPr>
          <w:rFonts w:cstheme="minorHAnsi"/>
        </w:rPr>
        <w:t>. </w:t>
      </w:r>
    </w:p>
    <w:p w14:paraId="6D49DB73" w14:textId="77777777" w:rsidR="00B65864" w:rsidRPr="004A47FC" w:rsidRDefault="00B65864" w:rsidP="001F7A09">
      <w:pPr>
        <w:spacing w:after="0" w:line="240" w:lineRule="auto"/>
        <w:ind w:left="2072" w:hanging="512"/>
        <w:outlineLvl w:val="0"/>
        <w:rPr>
          <w:rFonts w:cstheme="minorHAnsi"/>
        </w:rPr>
      </w:pPr>
    </w:p>
    <w:p w14:paraId="577ADEBA" w14:textId="478DA54B" w:rsidR="006F5226" w:rsidRPr="004A47FC" w:rsidRDefault="00B65864" w:rsidP="006F7C0B">
      <w:pPr>
        <w:pStyle w:val="ListParagraph"/>
        <w:numPr>
          <w:ilvl w:val="1"/>
          <w:numId w:val="29"/>
        </w:numPr>
        <w:spacing w:after="0" w:line="240" w:lineRule="auto"/>
        <w:ind w:left="1276" w:hanging="574"/>
        <w:outlineLvl w:val="0"/>
        <w:rPr>
          <w:rFonts w:cstheme="minorHAnsi"/>
        </w:rPr>
      </w:pPr>
      <w:r w:rsidRPr="004A47FC">
        <w:rPr>
          <w:rFonts w:cstheme="minorHAnsi"/>
        </w:rPr>
        <w:t>T</w:t>
      </w:r>
      <w:r w:rsidR="006F5226" w:rsidRPr="004A47FC">
        <w:rPr>
          <w:rFonts w:cstheme="minorHAnsi"/>
        </w:rPr>
        <w:t xml:space="preserve">he MAC should be satisfied that the protocol contained within the ethics committee application can be complied with and accurately represents the capacity of the </w:t>
      </w:r>
      <w:r w:rsidR="00C202BB" w:rsidRPr="004A47FC">
        <w:rPr>
          <w:rFonts w:cstheme="minorHAnsi"/>
        </w:rPr>
        <w:t xml:space="preserve">Facility </w:t>
      </w:r>
      <w:r w:rsidR="006F5226" w:rsidRPr="004A47FC">
        <w:rPr>
          <w:rFonts w:cstheme="minorHAnsi"/>
        </w:rPr>
        <w:t>and its services</w:t>
      </w:r>
      <w:r w:rsidRPr="004A47FC">
        <w:rPr>
          <w:rFonts w:cstheme="minorHAnsi"/>
        </w:rPr>
        <w:t>.</w:t>
      </w:r>
    </w:p>
    <w:p w14:paraId="3F5F76D5" w14:textId="77777777" w:rsidR="00B65864" w:rsidRPr="004A47FC" w:rsidRDefault="00B65864" w:rsidP="007E7185">
      <w:pPr>
        <w:pStyle w:val="ListParagraph"/>
        <w:spacing w:after="0" w:line="240" w:lineRule="auto"/>
        <w:ind w:left="1276"/>
        <w:outlineLvl w:val="0"/>
        <w:rPr>
          <w:rFonts w:cstheme="minorHAnsi"/>
        </w:rPr>
      </w:pPr>
    </w:p>
    <w:p w14:paraId="1FBF6A6D" w14:textId="200B02FE" w:rsidR="006F5226" w:rsidRPr="004A47FC" w:rsidRDefault="006F5226" w:rsidP="006F7C0B">
      <w:pPr>
        <w:pStyle w:val="ListParagraph"/>
        <w:numPr>
          <w:ilvl w:val="1"/>
          <w:numId w:val="29"/>
        </w:numPr>
        <w:spacing w:after="0" w:line="240" w:lineRule="auto"/>
        <w:ind w:left="1276" w:hanging="574"/>
        <w:outlineLvl w:val="0"/>
        <w:rPr>
          <w:rFonts w:cstheme="minorHAnsi"/>
        </w:rPr>
      </w:pPr>
      <w:r w:rsidRPr="004A47FC">
        <w:rPr>
          <w:rFonts w:cstheme="minorHAnsi"/>
        </w:rPr>
        <w:t>The MAC should make its own assessment of the clinical risks involved, with external advice if necessary.</w:t>
      </w:r>
    </w:p>
    <w:p w14:paraId="6E07F557" w14:textId="77777777" w:rsidR="00B65864" w:rsidRPr="004A47FC" w:rsidRDefault="00B65864" w:rsidP="007E7185">
      <w:pPr>
        <w:spacing w:after="0" w:line="240" w:lineRule="auto"/>
        <w:outlineLvl w:val="0"/>
        <w:rPr>
          <w:rFonts w:cstheme="minorHAnsi"/>
        </w:rPr>
      </w:pPr>
    </w:p>
    <w:p w14:paraId="0D629DCF" w14:textId="617E8E75" w:rsidR="006F5226" w:rsidRPr="004A47FC" w:rsidRDefault="006F5226" w:rsidP="006F7C0B">
      <w:pPr>
        <w:pStyle w:val="ListParagraph"/>
        <w:numPr>
          <w:ilvl w:val="1"/>
          <w:numId w:val="29"/>
        </w:numPr>
        <w:spacing w:after="0" w:line="240" w:lineRule="auto"/>
        <w:ind w:left="1276" w:hanging="574"/>
        <w:outlineLvl w:val="0"/>
        <w:rPr>
          <w:rFonts w:cstheme="minorHAnsi"/>
        </w:rPr>
      </w:pPr>
      <w:r w:rsidRPr="004A47FC">
        <w:rPr>
          <w:rFonts w:cstheme="minorHAnsi"/>
        </w:rPr>
        <w:t>The DON should quantify the nursing, consumables and equipment requirements relating to the study</w:t>
      </w:r>
      <w:r w:rsidR="00B65864" w:rsidRPr="004A47FC">
        <w:rPr>
          <w:rFonts w:cstheme="minorHAnsi"/>
        </w:rPr>
        <w:t xml:space="preserve">.  The DON should also provide confirmation to the Board that the Facility’s insurance provides appropriate cover for any </w:t>
      </w:r>
      <w:r w:rsidR="00517ED9" w:rsidRPr="004A47FC">
        <w:rPr>
          <w:rFonts w:cstheme="minorHAnsi"/>
        </w:rPr>
        <w:t xml:space="preserve">proposed </w:t>
      </w:r>
      <w:r w:rsidR="00B65864" w:rsidRPr="004A47FC">
        <w:rPr>
          <w:rFonts w:cstheme="minorHAnsi"/>
        </w:rPr>
        <w:t>medical research activities.</w:t>
      </w:r>
    </w:p>
    <w:p w14:paraId="1B4CC93F" w14:textId="77777777" w:rsidR="006F5226" w:rsidRPr="004A47FC" w:rsidRDefault="006F5226" w:rsidP="000D6B00">
      <w:pPr>
        <w:spacing w:after="0" w:line="240" w:lineRule="auto"/>
        <w:ind w:left="1276"/>
        <w:outlineLvl w:val="0"/>
        <w:rPr>
          <w:rFonts w:cstheme="minorHAnsi"/>
        </w:rPr>
      </w:pPr>
    </w:p>
    <w:p w14:paraId="6BD12E75" w14:textId="7B4CD3BB" w:rsidR="006F5226" w:rsidRPr="004A47FC" w:rsidRDefault="006F5226" w:rsidP="006F7C0B">
      <w:pPr>
        <w:pStyle w:val="ListParagraph"/>
        <w:numPr>
          <w:ilvl w:val="1"/>
          <w:numId w:val="29"/>
        </w:numPr>
        <w:spacing w:after="0" w:line="240" w:lineRule="auto"/>
        <w:ind w:left="1276" w:hanging="574"/>
        <w:outlineLvl w:val="0"/>
        <w:rPr>
          <w:rFonts w:cstheme="minorHAnsi"/>
        </w:rPr>
      </w:pPr>
      <w:r w:rsidRPr="004A47FC">
        <w:rPr>
          <w:rFonts w:cstheme="minorHAnsi"/>
        </w:rPr>
        <w:t xml:space="preserve">If the proposed </w:t>
      </w:r>
      <w:r w:rsidR="00776AE5" w:rsidRPr="004A47FC">
        <w:rPr>
          <w:rFonts w:cstheme="minorHAnsi"/>
        </w:rPr>
        <w:t>r</w:t>
      </w:r>
      <w:r w:rsidRPr="004A47FC">
        <w:rPr>
          <w:rFonts w:cstheme="minorHAnsi"/>
        </w:rPr>
        <w:t xml:space="preserve">esearch </w:t>
      </w:r>
      <w:r w:rsidR="00776AE5" w:rsidRPr="004A47FC">
        <w:rPr>
          <w:rFonts w:cstheme="minorHAnsi"/>
        </w:rPr>
        <w:t>a</w:t>
      </w:r>
      <w:r w:rsidRPr="004A47FC">
        <w:rPr>
          <w:rFonts w:cstheme="minorHAnsi"/>
        </w:rPr>
        <w:t xml:space="preserve">ctivities involve a new procedure to the hospital, then the </w:t>
      </w:r>
      <w:r w:rsidR="00FE5D83" w:rsidRPr="004A47FC">
        <w:rPr>
          <w:rFonts w:cstheme="minorHAnsi"/>
        </w:rPr>
        <w:t xml:space="preserve">introduction of </w:t>
      </w:r>
      <w:r w:rsidRPr="004A47FC">
        <w:rPr>
          <w:rFonts w:cstheme="minorHAnsi"/>
        </w:rPr>
        <w:t>New Procedure process should also be followed</w:t>
      </w:r>
      <w:r w:rsidR="00FE5D83" w:rsidRPr="004A47FC">
        <w:rPr>
          <w:rFonts w:cstheme="minorHAnsi"/>
        </w:rPr>
        <w:t xml:space="preserve"> (see </w:t>
      </w:r>
      <w:r w:rsidR="00776AE5" w:rsidRPr="004A47FC">
        <w:rPr>
          <w:rFonts w:cstheme="minorHAnsi"/>
        </w:rPr>
        <w:t>6</w:t>
      </w:r>
      <w:r w:rsidR="00FE5D83" w:rsidRPr="004A47FC">
        <w:rPr>
          <w:rFonts w:cstheme="minorHAnsi"/>
        </w:rPr>
        <w:t>.1-</w:t>
      </w:r>
      <w:r w:rsidR="00776AE5" w:rsidRPr="004A47FC">
        <w:rPr>
          <w:rFonts w:cstheme="minorHAnsi"/>
        </w:rPr>
        <w:t>6</w:t>
      </w:r>
      <w:r w:rsidR="00FE5D83" w:rsidRPr="004A47FC">
        <w:rPr>
          <w:rFonts w:cstheme="minorHAnsi"/>
        </w:rPr>
        <w:t>.5)</w:t>
      </w:r>
      <w:r w:rsidRPr="004A47FC">
        <w:rPr>
          <w:rFonts w:cstheme="minorHAnsi"/>
        </w:rPr>
        <w:t>.</w:t>
      </w:r>
    </w:p>
    <w:p w14:paraId="52F01DA9" w14:textId="77777777" w:rsidR="006F5226" w:rsidRPr="004A47FC" w:rsidRDefault="006F5226" w:rsidP="0099393E">
      <w:pPr>
        <w:spacing w:after="0" w:line="240" w:lineRule="auto"/>
        <w:ind w:left="702"/>
        <w:outlineLvl w:val="0"/>
        <w:rPr>
          <w:rFonts w:cstheme="minorHAnsi"/>
        </w:rPr>
      </w:pPr>
    </w:p>
    <w:p w14:paraId="60AED09B" w14:textId="77777777" w:rsidR="00CB6E38" w:rsidRPr="004A47FC" w:rsidRDefault="00CB6E38" w:rsidP="0099393E">
      <w:pPr>
        <w:spacing w:after="0" w:line="240" w:lineRule="auto"/>
        <w:rPr>
          <w:rFonts w:cstheme="minorHAnsi"/>
        </w:rPr>
      </w:pPr>
    </w:p>
    <w:p w14:paraId="2D85BFF3" w14:textId="77777777" w:rsidR="00E85F7A" w:rsidRPr="004A47FC" w:rsidRDefault="00E85F7A" w:rsidP="0099393E">
      <w:pPr>
        <w:spacing w:after="0" w:line="240" w:lineRule="auto"/>
        <w:rPr>
          <w:rFonts w:cstheme="minorHAnsi"/>
        </w:rPr>
      </w:pPr>
    </w:p>
    <w:p w14:paraId="7F21877E" w14:textId="77777777" w:rsidR="00196B44" w:rsidRPr="004A47FC" w:rsidRDefault="00196B44" w:rsidP="006F7C0B">
      <w:pPr>
        <w:pStyle w:val="ListParagraph"/>
        <w:numPr>
          <w:ilvl w:val="0"/>
          <w:numId w:val="1"/>
        </w:numPr>
        <w:spacing w:after="0" w:line="240" w:lineRule="auto"/>
        <w:rPr>
          <w:rFonts w:cstheme="minorHAnsi"/>
          <w:b/>
        </w:rPr>
      </w:pPr>
      <w:r w:rsidRPr="004A47FC">
        <w:rPr>
          <w:rFonts w:cstheme="minorHAnsi"/>
          <w:b/>
        </w:rPr>
        <w:t>Responsibilities of Medical Practitioners</w:t>
      </w:r>
    </w:p>
    <w:p w14:paraId="4457F225" w14:textId="77777777" w:rsidR="00486D8A" w:rsidRPr="004A47FC" w:rsidRDefault="00486D8A" w:rsidP="0099393E">
      <w:pPr>
        <w:pStyle w:val="ListParagraph"/>
        <w:spacing w:after="0" w:line="240" w:lineRule="auto"/>
        <w:ind w:left="1080"/>
        <w:rPr>
          <w:rFonts w:cstheme="minorHAnsi"/>
        </w:rPr>
      </w:pPr>
    </w:p>
    <w:p w14:paraId="7CF15B91" w14:textId="77777777" w:rsidR="00196B44" w:rsidRPr="004A47FC" w:rsidRDefault="00233A00"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Professional c</w:t>
      </w:r>
      <w:r w:rsidR="00196B44" w:rsidRPr="004A47FC">
        <w:rPr>
          <w:rFonts w:cstheme="minorHAnsi"/>
        </w:rPr>
        <w:t>onduct</w:t>
      </w:r>
    </w:p>
    <w:p w14:paraId="5252B99E" w14:textId="321AD6B2" w:rsidR="00196B44" w:rsidRPr="004A47FC" w:rsidRDefault="00BF3BBD" w:rsidP="0099393E">
      <w:pPr>
        <w:spacing w:after="0" w:line="240" w:lineRule="auto"/>
        <w:ind w:left="1276"/>
        <w:rPr>
          <w:rFonts w:cstheme="minorHAnsi"/>
        </w:rPr>
      </w:pPr>
      <w:r w:rsidRPr="004A47FC">
        <w:rPr>
          <w:rFonts w:cstheme="minorHAnsi"/>
        </w:rPr>
        <w:t xml:space="preserve">Accredited </w:t>
      </w:r>
      <w:r w:rsidR="005C4008" w:rsidRPr="004A47FC">
        <w:rPr>
          <w:rFonts w:cstheme="minorHAnsi"/>
        </w:rPr>
        <w:t xml:space="preserve">Medical Practitioners are required </w:t>
      </w:r>
      <w:r w:rsidR="007024C9" w:rsidRPr="004A47FC">
        <w:rPr>
          <w:rFonts w:cstheme="minorHAnsi"/>
        </w:rPr>
        <w:t>to c</w:t>
      </w:r>
      <w:r w:rsidR="00196B44" w:rsidRPr="004A47FC">
        <w:rPr>
          <w:rFonts w:cstheme="minorHAnsi"/>
        </w:rPr>
        <w:t xml:space="preserve">omply with </w:t>
      </w:r>
      <w:r w:rsidR="001626C4" w:rsidRPr="004A47FC">
        <w:rPr>
          <w:rFonts w:cstheme="minorHAnsi"/>
        </w:rPr>
        <w:t>the Facility Code of</w:t>
      </w:r>
      <w:r w:rsidR="00196B44" w:rsidRPr="004A47FC">
        <w:rPr>
          <w:rFonts w:cstheme="minorHAnsi"/>
        </w:rPr>
        <w:t xml:space="preserve"> </w:t>
      </w:r>
      <w:r w:rsidR="001626C4" w:rsidRPr="004A47FC">
        <w:rPr>
          <w:rFonts w:cstheme="minorHAnsi"/>
        </w:rPr>
        <w:t xml:space="preserve">Conduct </w:t>
      </w:r>
      <w:r w:rsidR="00F87182" w:rsidRPr="004A47FC">
        <w:rPr>
          <w:rFonts w:cstheme="minorHAnsi"/>
        </w:rPr>
        <w:t xml:space="preserve">(Appendix 2) </w:t>
      </w:r>
      <w:r w:rsidR="00233A00" w:rsidRPr="004A47FC">
        <w:rPr>
          <w:rFonts w:cstheme="minorHAnsi"/>
        </w:rPr>
        <w:t xml:space="preserve">as well as any </w:t>
      </w:r>
      <w:r w:rsidR="00196B44" w:rsidRPr="004A47FC">
        <w:rPr>
          <w:rFonts w:cstheme="minorHAnsi"/>
        </w:rPr>
        <w:t xml:space="preserve">standards, </w:t>
      </w:r>
      <w:r w:rsidR="00233A00" w:rsidRPr="004A47FC">
        <w:rPr>
          <w:rFonts w:cstheme="minorHAnsi"/>
        </w:rPr>
        <w:t>Regulations, A</w:t>
      </w:r>
      <w:r w:rsidR="00196B44" w:rsidRPr="004A47FC">
        <w:rPr>
          <w:rFonts w:cstheme="minorHAnsi"/>
        </w:rPr>
        <w:t xml:space="preserve">cts, </w:t>
      </w:r>
      <w:proofErr w:type="gramStart"/>
      <w:r w:rsidR="00196B44" w:rsidRPr="004A47FC">
        <w:rPr>
          <w:rFonts w:cstheme="minorHAnsi"/>
        </w:rPr>
        <w:t>Laws</w:t>
      </w:r>
      <w:proofErr w:type="gramEnd"/>
      <w:r w:rsidR="00196B44" w:rsidRPr="004A47FC">
        <w:rPr>
          <w:rFonts w:cstheme="minorHAnsi"/>
        </w:rPr>
        <w:t xml:space="preserve"> and policies</w:t>
      </w:r>
      <w:r w:rsidR="00233A00" w:rsidRPr="004A47FC">
        <w:rPr>
          <w:rFonts w:cstheme="minorHAnsi"/>
        </w:rPr>
        <w:t xml:space="preserve"> relating to their practice as a</w:t>
      </w:r>
      <w:r w:rsidR="001626C4" w:rsidRPr="004A47FC">
        <w:rPr>
          <w:rFonts w:cstheme="minorHAnsi"/>
        </w:rPr>
        <w:t>n Accredited Medical Practitioner</w:t>
      </w:r>
      <w:r w:rsidR="00233A00" w:rsidRPr="004A47FC">
        <w:rPr>
          <w:rFonts w:cstheme="minorHAnsi"/>
        </w:rPr>
        <w:t>.</w:t>
      </w:r>
    </w:p>
    <w:p w14:paraId="4AA7CAA0" w14:textId="77777777" w:rsidR="000802EE" w:rsidRPr="004A47FC" w:rsidRDefault="000802EE" w:rsidP="0099393E">
      <w:pPr>
        <w:spacing w:after="0" w:line="240" w:lineRule="auto"/>
        <w:rPr>
          <w:rFonts w:cstheme="minorHAnsi"/>
        </w:rPr>
      </w:pPr>
    </w:p>
    <w:p w14:paraId="22152901" w14:textId="64C93FE0" w:rsidR="009504D6" w:rsidRPr="004A47FC" w:rsidRDefault="00713DD0"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 xml:space="preserve">An </w:t>
      </w:r>
      <w:r w:rsidR="00273D84" w:rsidRPr="004A47FC">
        <w:rPr>
          <w:rFonts w:cstheme="minorHAnsi"/>
        </w:rPr>
        <w:t>Accredited Medical Practitioner</w:t>
      </w:r>
      <w:r w:rsidR="00273D84" w:rsidRPr="004A47FC" w:rsidDel="00273D84">
        <w:rPr>
          <w:rFonts w:cstheme="minorHAnsi"/>
        </w:rPr>
        <w:t xml:space="preserve"> </w:t>
      </w:r>
      <w:r w:rsidRPr="004A47FC">
        <w:rPr>
          <w:rFonts w:cstheme="minorHAnsi"/>
        </w:rPr>
        <w:t xml:space="preserve">is required to always treat patients </w:t>
      </w:r>
      <w:r w:rsidR="00233A00" w:rsidRPr="004A47FC">
        <w:rPr>
          <w:rFonts w:cstheme="minorHAnsi"/>
        </w:rPr>
        <w:t>in accordance with their</w:t>
      </w:r>
      <w:r w:rsidRPr="004A47FC">
        <w:rPr>
          <w:rFonts w:cstheme="minorHAnsi"/>
        </w:rPr>
        <w:t xml:space="preserve"> </w:t>
      </w:r>
      <w:r w:rsidR="00776AE5" w:rsidRPr="004A47FC">
        <w:rPr>
          <w:rFonts w:cstheme="minorHAnsi"/>
        </w:rPr>
        <w:t>S</w:t>
      </w:r>
      <w:r w:rsidRPr="004A47FC">
        <w:rPr>
          <w:rFonts w:cstheme="minorHAnsi"/>
        </w:rPr>
        <w:t xml:space="preserve">cope of </w:t>
      </w:r>
      <w:r w:rsidR="00776AE5" w:rsidRPr="004A47FC">
        <w:rPr>
          <w:rFonts w:cstheme="minorHAnsi"/>
        </w:rPr>
        <w:t xml:space="preserve">Clinical Practice </w:t>
      </w:r>
      <w:r w:rsidRPr="004A47FC">
        <w:rPr>
          <w:rFonts w:cstheme="minorHAnsi"/>
        </w:rPr>
        <w:t xml:space="preserve">as defined by the terms of their </w:t>
      </w:r>
      <w:r w:rsidR="00776AE5" w:rsidRPr="004A47FC">
        <w:rPr>
          <w:rFonts w:cstheme="minorHAnsi"/>
        </w:rPr>
        <w:t>accreditation</w:t>
      </w:r>
      <w:r w:rsidRPr="004A47FC">
        <w:rPr>
          <w:rFonts w:cstheme="minorHAnsi"/>
        </w:rPr>
        <w:t xml:space="preserve">, and </w:t>
      </w:r>
      <w:r w:rsidR="00233A00" w:rsidRPr="004A47FC">
        <w:rPr>
          <w:rFonts w:cstheme="minorHAnsi"/>
        </w:rPr>
        <w:t>within the limits of their</w:t>
      </w:r>
      <w:r w:rsidRPr="004A47FC">
        <w:rPr>
          <w:rFonts w:cstheme="minorHAnsi"/>
        </w:rPr>
        <w:t xml:space="preserve"> professional registration.</w:t>
      </w:r>
    </w:p>
    <w:p w14:paraId="20D2CCC7" w14:textId="77777777" w:rsidR="000802EE" w:rsidRPr="004A47FC" w:rsidRDefault="000802EE" w:rsidP="0099393E">
      <w:pPr>
        <w:spacing w:after="0" w:line="240" w:lineRule="auto"/>
        <w:rPr>
          <w:rFonts w:cstheme="minorHAnsi"/>
        </w:rPr>
      </w:pPr>
    </w:p>
    <w:p w14:paraId="5206B7B9" w14:textId="77777777" w:rsidR="00CB6E38" w:rsidRPr="004A47FC" w:rsidRDefault="00BB6A05"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 xml:space="preserve">Use of </w:t>
      </w:r>
      <w:r w:rsidR="00CE5CE3" w:rsidRPr="004A47FC">
        <w:rPr>
          <w:rFonts w:cstheme="minorHAnsi"/>
        </w:rPr>
        <w:t>logo</w:t>
      </w:r>
      <w:r w:rsidR="009F600B" w:rsidRPr="004A47FC">
        <w:rPr>
          <w:rFonts w:cstheme="minorHAnsi"/>
        </w:rPr>
        <w:t>s and trademarks</w:t>
      </w:r>
    </w:p>
    <w:p w14:paraId="66C30E58" w14:textId="17A470FC" w:rsidR="00C024CF" w:rsidRPr="004A47FC" w:rsidRDefault="00CB6E38" w:rsidP="0099393E">
      <w:pPr>
        <w:spacing w:after="0" w:line="240" w:lineRule="auto"/>
        <w:ind w:left="1276"/>
        <w:rPr>
          <w:rFonts w:cstheme="minorHAnsi"/>
        </w:rPr>
      </w:pPr>
      <w:r w:rsidRPr="004A47FC">
        <w:rPr>
          <w:rFonts w:cstheme="minorHAnsi"/>
        </w:rPr>
        <w:t xml:space="preserve">Unless a practitioner has prior written approval of the </w:t>
      </w:r>
      <w:r w:rsidR="00CE5CE3" w:rsidRPr="004A47FC">
        <w:rPr>
          <w:rFonts w:cstheme="minorHAnsi"/>
        </w:rPr>
        <w:t>Director of Nursing</w:t>
      </w:r>
      <w:r w:rsidRPr="004A47FC">
        <w:rPr>
          <w:rFonts w:cstheme="minorHAnsi"/>
        </w:rPr>
        <w:t xml:space="preserve">, a practitioner may not use </w:t>
      </w:r>
      <w:r w:rsidR="00233A00" w:rsidRPr="004A47FC">
        <w:rPr>
          <w:rFonts w:cstheme="minorHAnsi"/>
        </w:rPr>
        <w:t xml:space="preserve">any </w:t>
      </w:r>
      <w:r w:rsidR="002553BB" w:rsidRPr="004A47FC">
        <w:rPr>
          <w:rFonts w:cstheme="minorHAnsi"/>
        </w:rPr>
        <w:t>Nexus H</w:t>
      </w:r>
      <w:r w:rsidRPr="004A47FC">
        <w:rPr>
          <w:rFonts w:cstheme="minorHAnsi"/>
        </w:rPr>
        <w:t>ospital</w:t>
      </w:r>
      <w:r w:rsidR="00CE5CE3" w:rsidRPr="004A47FC">
        <w:rPr>
          <w:rFonts w:cstheme="minorHAnsi"/>
        </w:rPr>
        <w:t>s</w:t>
      </w:r>
      <w:r w:rsidRPr="004A47FC">
        <w:rPr>
          <w:rFonts w:cstheme="minorHAnsi"/>
        </w:rPr>
        <w:t xml:space="preserve"> </w:t>
      </w:r>
      <w:r w:rsidR="00233A00" w:rsidRPr="004A47FC">
        <w:rPr>
          <w:rFonts w:cstheme="minorHAnsi"/>
        </w:rPr>
        <w:t xml:space="preserve">trademark, </w:t>
      </w:r>
      <w:r w:rsidR="00CE5CE3" w:rsidRPr="004A47FC">
        <w:rPr>
          <w:rFonts w:cstheme="minorHAnsi"/>
        </w:rPr>
        <w:t>logo</w:t>
      </w:r>
      <w:r w:rsidR="00233A00" w:rsidRPr="004A47FC">
        <w:rPr>
          <w:rFonts w:cstheme="minorHAnsi"/>
        </w:rPr>
        <w:t xml:space="preserve"> or</w:t>
      </w:r>
      <w:r w:rsidR="00CE5CE3" w:rsidRPr="004A47FC">
        <w:rPr>
          <w:rFonts w:cstheme="minorHAnsi"/>
        </w:rPr>
        <w:t xml:space="preserve"> </w:t>
      </w:r>
      <w:r w:rsidRPr="004A47FC">
        <w:rPr>
          <w:rFonts w:cstheme="minorHAnsi"/>
        </w:rPr>
        <w:t xml:space="preserve">letterhead in any way that </w:t>
      </w:r>
      <w:r w:rsidR="00233A00" w:rsidRPr="004A47FC">
        <w:rPr>
          <w:rFonts w:cstheme="minorHAnsi"/>
        </w:rPr>
        <w:t xml:space="preserve">would purport that </w:t>
      </w:r>
      <w:r w:rsidRPr="004A47FC">
        <w:rPr>
          <w:rFonts w:cstheme="minorHAnsi"/>
        </w:rPr>
        <w:t xml:space="preserve">the practitioner represents </w:t>
      </w:r>
      <w:r w:rsidR="00233A00" w:rsidRPr="004A47FC">
        <w:rPr>
          <w:rFonts w:cstheme="minorHAnsi"/>
        </w:rPr>
        <w:t xml:space="preserve">the Facility or </w:t>
      </w:r>
      <w:r w:rsidR="004B7D48" w:rsidRPr="004A47FC">
        <w:rPr>
          <w:rFonts w:cstheme="minorHAnsi"/>
        </w:rPr>
        <w:t>Nexus Hospitals</w:t>
      </w:r>
      <w:r w:rsidR="00233A00" w:rsidRPr="004A47FC">
        <w:rPr>
          <w:rFonts w:cstheme="minorHAnsi"/>
        </w:rPr>
        <w:t>.</w:t>
      </w:r>
    </w:p>
    <w:p w14:paraId="640A3383" w14:textId="77777777" w:rsidR="000802EE" w:rsidRPr="004A47FC" w:rsidRDefault="000802EE" w:rsidP="0099393E">
      <w:pPr>
        <w:spacing w:after="0" w:line="240" w:lineRule="auto"/>
        <w:ind w:left="360"/>
        <w:rPr>
          <w:rFonts w:cstheme="minorHAnsi"/>
        </w:rPr>
      </w:pPr>
    </w:p>
    <w:p w14:paraId="270B3F10" w14:textId="7B14EC6E" w:rsidR="00F87182" w:rsidRPr="004A47FC" w:rsidRDefault="00F87182"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Behaviours in violation of By-Laws</w:t>
      </w:r>
    </w:p>
    <w:p w14:paraId="766717DB" w14:textId="45DC7D29" w:rsidR="00C024CF" w:rsidRPr="004A47FC" w:rsidRDefault="00E93524" w:rsidP="008F5591">
      <w:pPr>
        <w:tabs>
          <w:tab w:val="left" w:pos="1276"/>
        </w:tabs>
        <w:spacing w:after="0" w:line="240" w:lineRule="auto"/>
        <w:ind w:left="1276"/>
        <w:outlineLvl w:val="0"/>
        <w:rPr>
          <w:rFonts w:cstheme="minorHAnsi"/>
        </w:rPr>
      </w:pPr>
      <w:r w:rsidRPr="004A47FC">
        <w:rPr>
          <w:rFonts w:cstheme="minorHAnsi"/>
        </w:rPr>
        <w:t>AMPs</w:t>
      </w:r>
      <w:r w:rsidR="00C024CF" w:rsidRPr="004A47FC">
        <w:rPr>
          <w:rFonts w:cstheme="minorHAnsi"/>
        </w:rPr>
        <w:t xml:space="preserve"> must r</w:t>
      </w:r>
      <w:r w:rsidR="001B3AB3" w:rsidRPr="004A47FC">
        <w:rPr>
          <w:rFonts w:cstheme="minorHAnsi"/>
        </w:rPr>
        <w:t xml:space="preserve">eport </w:t>
      </w:r>
      <w:r w:rsidR="00215D0C" w:rsidRPr="004A47FC">
        <w:rPr>
          <w:rFonts w:cstheme="minorHAnsi"/>
        </w:rPr>
        <w:t xml:space="preserve">to the Director of Nursing </w:t>
      </w:r>
      <w:r w:rsidR="001B3AB3" w:rsidRPr="004A47FC">
        <w:rPr>
          <w:rFonts w:cstheme="minorHAnsi"/>
        </w:rPr>
        <w:t xml:space="preserve">knowledge of </w:t>
      </w:r>
      <w:r w:rsidR="00233A00" w:rsidRPr="004A47FC">
        <w:rPr>
          <w:rFonts w:cstheme="minorHAnsi"/>
        </w:rPr>
        <w:t xml:space="preserve">any </w:t>
      </w:r>
      <w:r w:rsidR="001B3AB3" w:rsidRPr="004A47FC">
        <w:rPr>
          <w:rFonts w:cstheme="minorHAnsi"/>
        </w:rPr>
        <w:t>violation of the</w:t>
      </w:r>
      <w:r w:rsidR="00A53EF5" w:rsidRPr="004A47FC">
        <w:rPr>
          <w:rFonts w:cstheme="minorHAnsi"/>
        </w:rPr>
        <w:t>se</w:t>
      </w:r>
      <w:r w:rsidR="001B3AB3" w:rsidRPr="004A47FC">
        <w:rPr>
          <w:rFonts w:cstheme="minorHAnsi"/>
        </w:rPr>
        <w:t xml:space="preserve"> By-Laws</w:t>
      </w:r>
      <w:r w:rsidR="00BB6A05" w:rsidRPr="004A47FC">
        <w:rPr>
          <w:rFonts w:cstheme="minorHAnsi"/>
        </w:rPr>
        <w:t>,</w:t>
      </w:r>
      <w:r w:rsidR="00233A00" w:rsidRPr="004A47FC">
        <w:rPr>
          <w:rFonts w:cstheme="minorHAnsi"/>
        </w:rPr>
        <w:t xml:space="preserve"> or any information of concern that may indicate that a</w:t>
      </w:r>
      <w:r w:rsidR="005B14FF" w:rsidRPr="004A47FC">
        <w:rPr>
          <w:rFonts w:cstheme="minorHAnsi"/>
        </w:rPr>
        <w:t>n</w:t>
      </w:r>
      <w:r w:rsidR="00233A00" w:rsidRPr="004A47FC">
        <w:rPr>
          <w:rFonts w:cstheme="minorHAnsi"/>
        </w:rPr>
        <w:t xml:space="preserve"> </w:t>
      </w:r>
      <w:r w:rsidR="009A56D5" w:rsidRPr="004A47FC">
        <w:rPr>
          <w:rFonts w:cstheme="minorHAnsi"/>
        </w:rPr>
        <w:t>Accredited Medical Practitioner</w:t>
      </w:r>
      <w:r w:rsidR="00233A00" w:rsidRPr="004A47FC">
        <w:rPr>
          <w:rFonts w:cstheme="minorHAnsi"/>
        </w:rPr>
        <w:t xml:space="preserve"> is unfit for practice.</w:t>
      </w:r>
    </w:p>
    <w:p w14:paraId="6C0B22A5" w14:textId="77777777" w:rsidR="000802EE" w:rsidRPr="004A47FC" w:rsidRDefault="000802EE" w:rsidP="0099393E">
      <w:pPr>
        <w:spacing w:after="0" w:line="240" w:lineRule="auto"/>
        <w:rPr>
          <w:rFonts w:cstheme="minorHAnsi"/>
        </w:rPr>
      </w:pPr>
    </w:p>
    <w:p w14:paraId="7B67FCA1" w14:textId="23781511" w:rsidR="00F87182" w:rsidRPr="004A47FC" w:rsidRDefault="00F87182"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Disclosure obligations</w:t>
      </w:r>
    </w:p>
    <w:p w14:paraId="023CF7FA" w14:textId="1A8F40A7" w:rsidR="005A39D3" w:rsidRPr="004A47FC" w:rsidRDefault="00E93524" w:rsidP="008F5591">
      <w:pPr>
        <w:tabs>
          <w:tab w:val="left" w:pos="1276"/>
        </w:tabs>
        <w:spacing w:after="0" w:line="240" w:lineRule="auto"/>
        <w:ind w:left="1276"/>
        <w:outlineLvl w:val="0"/>
        <w:rPr>
          <w:rFonts w:cstheme="minorHAnsi"/>
        </w:rPr>
      </w:pPr>
      <w:r w:rsidRPr="004A47FC">
        <w:rPr>
          <w:rFonts w:cstheme="minorHAnsi"/>
        </w:rPr>
        <w:t>AMPs</w:t>
      </w:r>
      <w:r w:rsidR="004E1A47" w:rsidRPr="004A47FC">
        <w:rPr>
          <w:rFonts w:cstheme="minorHAnsi"/>
        </w:rPr>
        <w:t xml:space="preserve"> </w:t>
      </w:r>
      <w:r w:rsidR="001B3AB3" w:rsidRPr="004A47FC">
        <w:rPr>
          <w:rFonts w:cstheme="minorHAnsi"/>
        </w:rPr>
        <w:t xml:space="preserve">must disclose </w:t>
      </w:r>
      <w:r w:rsidR="006964EC" w:rsidRPr="004A47FC">
        <w:rPr>
          <w:rFonts w:cstheme="minorHAnsi"/>
        </w:rPr>
        <w:t xml:space="preserve">any </w:t>
      </w:r>
      <w:r w:rsidR="001B3AB3" w:rsidRPr="004A47FC">
        <w:rPr>
          <w:rFonts w:cstheme="minorHAnsi"/>
        </w:rPr>
        <w:t xml:space="preserve">pecuniary interest </w:t>
      </w:r>
      <w:r w:rsidR="005B14FF" w:rsidRPr="004A47FC">
        <w:rPr>
          <w:rFonts w:cstheme="minorHAnsi"/>
        </w:rPr>
        <w:t xml:space="preserve">that </w:t>
      </w:r>
      <w:r w:rsidR="006964EC" w:rsidRPr="004A47FC">
        <w:rPr>
          <w:rFonts w:cstheme="minorHAnsi"/>
        </w:rPr>
        <w:t xml:space="preserve">they </w:t>
      </w:r>
      <w:r w:rsidR="005B14FF" w:rsidRPr="004A47FC">
        <w:rPr>
          <w:rFonts w:cstheme="minorHAnsi"/>
        </w:rPr>
        <w:t>(</w:t>
      </w:r>
      <w:r w:rsidR="006964EC" w:rsidRPr="004A47FC">
        <w:rPr>
          <w:rFonts w:cstheme="minorHAnsi"/>
        </w:rPr>
        <w:t>or any related party</w:t>
      </w:r>
      <w:r w:rsidR="005B14FF" w:rsidRPr="004A47FC">
        <w:rPr>
          <w:rFonts w:cstheme="minorHAnsi"/>
        </w:rPr>
        <w:t>)</w:t>
      </w:r>
      <w:r w:rsidR="006964EC" w:rsidRPr="004A47FC">
        <w:rPr>
          <w:rFonts w:cstheme="minorHAnsi"/>
        </w:rPr>
        <w:t xml:space="preserve"> </w:t>
      </w:r>
      <w:r w:rsidR="00435699" w:rsidRPr="004A47FC">
        <w:rPr>
          <w:rFonts w:cstheme="minorHAnsi"/>
        </w:rPr>
        <w:t xml:space="preserve">may have a duty to disclose to </w:t>
      </w:r>
      <w:r w:rsidR="001B3AB3" w:rsidRPr="004A47FC">
        <w:rPr>
          <w:rFonts w:cstheme="minorHAnsi"/>
        </w:rPr>
        <w:t xml:space="preserve">the </w:t>
      </w:r>
      <w:r w:rsidR="006964EC" w:rsidRPr="004A47FC">
        <w:rPr>
          <w:rFonts w:cstheme="minorHAnsi"/>
        </w:rPr>
        <w:t xml:space="preserve">Facility, </w:t>
      </w:r>
      <w:r w:rsidR="004B7D48" w:rsidRPr="004A47FC">
        <w:rPr>
          <w:rFonts w:cstheme="minorHAnsi"/>
        </w:rPr>
        <w:t xml:space="preserve">Nexus </w:t>
      </w:r>
      <w:proofErr w:type="gramStart"/>
      <w:r w:rsidR="004B7D48" w:rsidRPr="004A47FC">
        <w:rPr>
          <w:rFonts w:cstheme="minorHAnsi"/>
        </w:rPr>
        <w:t>Hospitals</w:t>
      </w:r>
      <w:proofErr w:type="gramEnd"/>
      <w:r w:rsidR="006964EC" w:rsidRPr="004A47FC">
        <w:rPr>
          <w:rFonts w:cstheme="minorHAnsi"/>
        </w:rPr>
        <w:t xml:space="preserve"> or any associated </w:t>
      </w:r>
      <w:r w:rsidR="002E5F0D" w:rsidRPr="004A47FC">
        <w:rPr>
          <w:rFonts w:cstheme="minorHAnsi"/>
        </w:rPr>
        <w:t xml:space="preserve">entity in accordance with applicable Acts or Regulations, </w:t>
      </w:r>
      <w:r w:rsidR="004E1A47" w:rsidRPr="004A47FC">
        <w:rPr>
          <w:rFonts w:cstheme="minorHAnsi"/>
        </w:rPr>
        <w:t xml:space="preserve">and where required by the </w:t>
      </w:r>
      <w:r w:rsidR="00247200" w:rsidRPr="004A47FC">
        <w:rPr>
          <w:rFonts w:cstheme="minorHAnsi"/>
        </w:rPr>
        <w:t>AMP’s</w:t>
      </w:r>
      <w:r w:rsidR="004E1A47" w:rsidRPr="004A47FC">
        <w:rPr>
          <w:rFonts w:cstheme="minorHAnsi"/>
        </w:rPr>
        <w:t xml:space="preserve"> membership or registration with a professional body</w:t>
      </w:r>
      <w:r w:rsidR="001B3AB3" w:rsidRPr="004A47FC">
        <w:rPr>
          <w:rFonts w:cstheme="minorHAnsi"/>
        </w:rPr>
        <w:t>.</w:t>
      </w:r>
    </w:p>
    <w:p w14:paraId="7801D1D0" w14:textId="77777777" w:rsidR="005A39D3" w:rsidRPr="004A47FC" w:rsidRDefault="005A39D3" w:rsidP="0099393E">
      <w:pPr>
        <w:spacing w:after="0" w:line="240" w:lineRule="auto"/>
        <w:rPr>
          <w:rFonts w:cstheme="minorHAnsi"/>
          <w:b/>
        </w:rPr>
      </w:pPr>
    </w:p>
    <w:p w14:paraId="78DB07E8" w14:textId="77777777" w:rsidR="005A39D3" w:rsidRPr="004A47FC" w:rsidRDefault="005A39D3"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Privacy and Confidentiality</w:t>
      </w:r>
    </w:p>
    <w:p w14:paraId="05CB3D0E" w14:textId="04AFF6A0" w:rsidR="005A39D3" w:rsidRPr="004A47FC" w:rsidRDefault="009A56D5" w:rsidP="0099393E">
      <w:pPr>
        <w:spacing w:after="0" w:line="240" w:lineRule="auto"/>
        <w:ind w:left="1276"/>
        <w:rPr>
          <w:rFonts w:cstheme="minorHAnsi"/>
        </w:rPr>
      </w:pPr>
      <w:r w:rsidRPr="004A47FC">
        <w:rPr>
          <w:rFonts w:cstheme="minorHAnsi"/>
        </w:rPr>
        <w:t>Accredited Medical Practitioner</w:t>
      </w:r>
      <w:r w:rsidR="001A0C5F" w:rsidRPr="004A47FC">
        <w:rPr>
          <w:rFonts w:cstheme="minorHAnsi"/>
        </w:rPr>
        <w:t>s</w:t>
      </w:r>
      <w:r w:rsidR="002D16D1" w:rsidRPr="004A47FC">
        <w:rPr>
          <w:rFonts w:cstheme="minorHAnsi"/>
        </w:rPr>
        <w:t xml:space="preserve"> must </w:t>
      </w:r>
      <w:r w:rsidR="001A0C5F" w:rsidRPr="004A47FC">
        <w:rPr>
          <w:rFonts w:cstheme="minorHAnsi"/>
        </w:rPr>
        <w:t>abide by patient confidentiality princip</w:t>
      </w:r>
      <w:r w:rsidR="00215D0C" w:rsidRPr="004A47FC">
        <w:rPr>
          <w:rFonts w:cstheme="minorHAnsi"/>
        </w:rPr>
        <w:t>le</w:t>
      </w:r>
      <w:r w:rsidR="001A0C5F" w:rsidRPr="004A47FC">
        <w:rPr>
          <w:rFonts w:cstheme="minorHAnsi"/>
        </w:rPr>
        <w:t xml:space="preserve">s as well as </w:t>
      </w:r>
      <w:r w:rsidR="005B14FF" w:rsidRPr="004A47FC">
        <w:rPr>
          <w:rFonts w:cstheme="minorHAnsi"/>
        </w:rPr>
        <w:t xml:space="preserve">the </w:t>
      </w:r>
      <w:r w:rsidR="002D16D1" w:rsidRPr="004A47FC">
        <w:rPr>
          <w:rFonts w:cstheme="minorHAnsi"/>
        </w:rPr>
        <w:t xml:space="preserve">confidentiality </w:t>
      </w:r>
      <w:r w:rsidR="001A0C5F" w:rsidRPr="004A47FC">
        <w:rPr>
          <w:rFonts w:cstheme="minorHAnsi"/>
        </w:rPr>
        <w:t>provisions described in 4.1-4.4</w:t>
      </w:r>
      <w:r w:rsidR="00D74171" w:rsidRPr="004A47FC">
        <w:rPr>
          <w:rFonts w:cstheme="minorHAnsi"/>
        </w:rPr>
        <w:t xml:space="preserve">.  </w:t>
      </w:r>
    </w:p>
    <w:p w14:paraId="60F1F99B" w14:textId="77777777" w:rsidR="005A39D3" w:rsidRPr="004A47FC" w:rsidRDefault="005A39D3" w:rsidP="0099393E">
      <w:pPr>
        <w:spacing w:after="0" w:line="240" w:lineRule="auto"/>
        <w:rPr>
          <w:rFonts w:cstheme="minorHAnsi"/>
        </w:rPr>
      </w:pPr>
    </w:p>
    <w:p w14:paraId="3E01A000" w14:textId="77777777" w:rsidR="00AC25AC" w:rsidRPr="004A47FC" w:rsidRDefault="005A39D3"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Open disclosure</w:t>
      </w:r>
    </w:p>
    <w:p w14:paraId="5F640108" w14:textId="6D951530" w:rsidR="005A39D3" w:rsidRPr="004A47FC" w:rsidRDefault="009945B1" w:rsidP="0099393E">
      <w:pPr>
        <w:spacing w:after="0" w:line="240" w:lineRule="auto"/>
        <w:ind w:left="1276"/>
        <w:rPr>
          <w:rFonts w:cstheme="minorHAnsi"/>
        </w:rPr>
      </w:pPr>
      <w:r w:rsidRPr="004A47FC">
        <w:rPr>
          <w:rFonts w:cstheme="minorHAnsi"/>
        </w:rPr>
        <w:t xml:space="preserve">Accredited Medical Practitioners </w:t>
      </w:r>
      <w:r w:rsidR="00AA3647" w:rsidRPr="004A47FC">
        <w:rPr>
          <w:rFonts w:cstheme="minorHAnsi"/>
        </w:rPr>
        <w:t xml:space="preserve">agree to </w:t>
      </w:r>
      <w:r w:rsidR="00C024CF" w:rsidRPr="004A47FC">
        <w:rPr>
          <w:rFonts w:cstheme="minorHAnsi"/>
        </w:rPr>
        <w:t xml:space="preserve">adhere to </w:t>
      </w:r>
      <w:r w:rsidR="00AA3647" w:rsidRPr="004A47FC">
        <w:rPr>
          <w:rFonts w:cstheme="minorHAnsi"/>
        </w:rPr>
        <w:t>Open Disclosure princip</w:t>
      </w:r>
      <w:r w:rsidR="00517ED9" w:rsidRPr="004A47FC">
        <w:rPr>
          <w:rFonts w:cstheme="minorHAnsi"/>
        </w:rPr>
        <w:t>le</w:t>
      </w:r>
      <w:r w:rsidR="00AA3647" w:rsidRPr="004A47FC">
        <w:rPr>
          <w:rFonts w:cstheme="minorHAnsi"/>
        </w:rPr>
        <w:t xml:space="preserve">s as well as </w:t>
      </w:r>
      <w:r w:rsidR="00C024CF" w:rsidRPr="004A47FC">
        <w:rPr>
          <w:rFonts w:cstheme="minorHAnsi"/>
        </w:rPr>
        <w:t xml:space="preserve">the </w:t>
      </w:r>
      <w:r w:rsidR="00AA3647" w:rsidRPr="004A47FC">
        <w:rPr>
          <w:rFonts w:cstheme="minorHAnsi"/>
        </w:rPr>
        <w:t xml:space="preserve">Facility’s Policies </w:t>
      </w:r>
      <w:r w:rsidR="00C024CF" w:rsidRPr="004A47FC">
        <w:rPr>
          <w:rFonts w:cstheme="minorHAnsi"/>
        </w:rPr>
        <w:t xml:space="preserve">and </w:t>
      </w:r>
      <w:r w:rsidR="00AA3647" w:rsidRPr="004A47FC">
        <w:rPr>
          <w:rFonts w:cstheme="minorHAnsi"/>
        </w:rPr>
        <w:t>P</w:t>
      </w:r>
      <w:r w:rsidR="00C024CF" w:rsidRPr="004A47FC">
        <w:rPr>
          <w:rFonts w:cstheme="minorHAnsi"/>
        </w:rPr>
        <w:t>rocedure</w:t>
      </w:r>
      <w:r w:rsidR="00AA3647" w:rsidRPr="004A47FC">
        <w:rPr>
          <w:rFonts w:cstheme="minorHAnsi"/>
        </w:rPr>
        <w:t>s on Open Disclosure</w:t>
      </w:r>
      <w:r w:rsidR="007B0BDF" w:rsidRPr="004A47FC">
        <w:rPr>
          <w:rFonts w:cstheme="minorHAnsi"/>
        </w:rPr>
        <w:t>.</w:t>
      </w:r>
      <w:r w:rsidR="00AA3647" w:rsidRPr="004A47FC">
        <w:rPr>
          <w:rFonts w:cstheme="minorHAnsi"/>
        </w:rPr>
        <w:t xml:space="preserve"> </w:t>
      </w:r>
    </w:p>
    <w:p w14:paraId="1A88725D" w14:textId="77777777" w:rsidR="000802EE" w:rsidRPr="004A47FC" w:rsidRDefault="000802EE" w:rsidP="0099393E">
      <w:pPr>
        <w:spacing w:after="0" w:line="240" w:lineRule="auto"/>
        <w:rPr>
          <w:rFonts w:cstheme="minorHAnsi"/>
        </w:rPr>
      </w:pPr>
    </w:p>
    <w:p w14:paraId="7F98272F" w14:textId="77777777" w:rsidR="005A39D3" w:rsidRPr="004A47FC" w:rsidRDefault="003A0C88"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 xml:space="preserve">Surgical complications and </w:t>
      </w:r>
      <w:proofErr w:type="gramStart"/>
      <w:r w:rsidR="005A39D3" w:rsidRPr="004A47FC">
        <w:rPr>
          <w:rFonts w:cstheme="minorHAnsi"/>
        </w:rPr>
        <w:t>Post-Operative</w:t>
      </w:r>
      <w:proofErr w:type="gramEnd"/>
      <w:r w:rsidR="005A39D3" w:rsidRPr="004A47FC">
        <w:rPr>
          <w:rFonts w:cstheme="minorHAnsi"/>
        </w:rPr>
        <w:t xml:space="preserve"> infections</w:t>
      </w:r>
    </w:p>
    <w:p w14:paraId="0B242845" w14:textId="77777777" w:rsidR="005A39D3" w:rsidRPr="004A47FC" w:rsidRDefault="005A39D3" w:rsidP="0099393E">
      <w:pPr>
        <w:spacing w:after="0" w:line="240" w:lineRule="auto"/>
        <w:ind w:left="1276"/>
        <w:rPr>
          <w:rFonts w:cstheme="minorHAnsi"/>
        </w:rPr>
      </w:pPr>
      <w:r w:rsidRPr="004A47FC">
        <w:rPr>
          <w:rFonts w:cstheme="minorHAnsi"/>
        </w:rPr>
        <w:lastRenderedPageBreak/>
        <w:t xml:space="preserve">All </w:t>
      </w:r>
      <w:proofErr w:type="gramStart"/>
      <w:r w:rsidR="009945B1" w:rsidRPr="004A47FC">
        <w:rPr>
          <w:rFonts w:cstheme="minorHAnsi"/>
        </w:rPr>
        <w:t>AMP’s</w:t>
      </w:r>
      <w:proofErr w:type="gramEnd"/>
      <w:r w:rsidR="009945B1" w:rsidRPr="004A47FC">
        <w:rPr>
          <w:rFonts w:cstheme="minorHAnsi"/>
        </w:rPr>
        <w:t xml:space="preserve"> </w:t>
      </w:r>
      <w:r w:rsidRPr="004A47FC">
        <w:rPr>
          <w:rFonts w:cstheme="minorHAnsi"/>
        </w:rPr>
        <w:t>are obliged to contact the facility D</w:t>
      </w:r>
      <w:r w:rsidR="00AA56C0" w:rsidRPr="004A47FC">
        <w:rPr>
          <w:rFonts w:cstheme="minorHAnsi"/>
        </w:rPr>
        <w:t xml:space="preserve">irector </w:t>
      </w:r>
      <w:r w:rsidR="00900D26" w:rsidRPr="004A47FC">
        <w:rPr>
          <w:rFonts w:cstheme="minorHAnsi"/>
        </w:rPr>
        <w:t>o</w:t>
      </w:r>
      <w:r w:rsidR="00AA56C0" w:rsidRPr="004A47FC">
        <w:rPr>
          <w:rFonts w:cstheme="minorHAnsi"/>
        </w:rPr>
        <w:t xml:space="preserve">f </w:t>
      </w:r>
      <w:r w:rsidRPr="004A47FC">
        <w:rPr>
          <w:rFonts w:cstheme="minorHAnsi"/>
        </w:rPr>
        <w:t>N</w:t>
      </w:r>
      <w:r w:rsidR="00AA56C0" w:rsidRPr="004A47FC">
        <w:rPr>
          <w:rFonts w:cstheme="minorHAnsi"/>
        </w:rPr>
        <w:t>ursing</w:t>
      </w:r>
      <w:r w:rsidR="008F1F4D" w:rsidRPr="004A47FC">
        <w:rPr>
          <w:rFonts w:cstheme="minorHAnsi"/>
        </w:rPr>
        <w:t xml:space="preserve"> as soon as possible</w:t>
      </w:r>
      <w:r w:rsidRPr="004A47FC">
        <w:rPr>
          <w:rFonts w:cstheme="minorHAnsi"/>
        </w:rPr>
        <w:t xml:space="preserve"> in the event </w:t>
      </w:r>
      <w:r w:rsidR="003A0C88" w:rsidRPr="004A47FC">
        <w:rPr>
          <w:rFonts w:cstheme="minorHAnsi"/>
        </w:rPr>
        <w:t xml:space="preserve">they become aware </w:t>
      </w:r>
      <w:r w:rsidRPr="004A47FC">
        <w:rPr>
          <w:rFonts w:cstheme="minorHAnsi"/>
        </w:rPr>
        <w:t xml:space="preserve">of a post-operative </w:t>
      </w:r>
      <w:r w:rsidR="003A0C88" w:rsidRPr="004A47FC">
        <w:rPr>
          <w:rFonts w:cstheme="minorHAnsi"/>
        </w:rPr>
        <w:t xml:space="preserve">complication or </w:t>
      </w:r>
      <w:r w:rsidRPr="004A47FC">
        <w:rPr>
          <w:rFonts w:cstheme="minorHAnsi"/>
        </w:rPr>
        <w:t xml:space="preserve">infection requiring treatment, relating to </w:t>
      </w:r>
      <w:r w:rsidR="003A0C88" w:rsidRPr="004A47FC">
        <w:rPr>
          <w:rFonts w:cstheme="minorHAnsi"/>
        </w:rPr>
        <w:t xml:space="preserve">a </w:t>
      </w:r>
      <w:r w:rsidRPr="004A47FC">
        <w:rPr>
          <w:rFonts w:cstheme="minorHAnsi"/>
        </w:rPr>
        <w:t>patient</w:t>
      </w:r>
      <w:r w:rsidR="003A0C88" w:rsidRPr="004A47FC">
        <w:rPr>
          <w:rFonts w:cstheme="minorHAnsi"/>
        </w:rPr>
        <w:t>’</w:t>
      </w:r>
      <w:r w:rsidRPr="004A47FC">
        <w:rPr>
          <w:rFonts w:cstheme="minorHAnsi"/>
        </w:rPr>
        <w:t xml:space="preserve">s admission to the </w:t>
      </w:r>
      <w:r w:rsidR="008C3332" w:rsidRPr="004A47FC">
        <w:rPr>
          <w:rFonts w:cstheme="minorHAnsi"/>
        </w:rPr>
        <w:t>Facility</w:t>
      </w:r>
      <w:r w:rsidRPr="004A47FC">
        <w:rPr>
          <w:rFonts w:cstheme="minorHAnsi"/>
        </w:rPr>
        <w:t xml:space="preserve">.  </w:t>
      </w:r>
    </w:p>
    <w:p w14:paraId="05298BA7" w14:textId="77777777" w:rsidR="003A0C88" w:rsidRPr="004A47FC" w:rsidRDefault="003A0C88" w:rsidP="0099393E">
      <w:pPr>
        <w:spacing w:after="0" w:line="240" w:lineRule="auto"/>
        <w:ind w:left="360"/>
        <w:rPr>
          <w:rFonts w:cstheme="minorHAnsi"/>
        </w:rPr>
      </w:pPr>
    </w:p>
    <w:p w14:paraId="25DF3C11" w14:textId="77777777" w:rsidR="003A0C88" w:rsidRPr="004A47FC" w:rsidRDefault="003A0C88"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Provision of data necessary to billing</w:t>
      </w:r>
    </w:p>
    <w:p w14:paraId="00102D13" w14:textId="36864CF2" w:rsidR="003A0C88" w:rsidRPr="004A47FC" w:rsidRDefault="00215D0C" w:rsidP="0099393E">
      <w:pPr>
        <w:spacing w:after="0" w:line="240" w:lineRule="auto"/>
        <w:ind w:left="1276"/>
        <w:outlineLvl w:val="0"/>
        <w:rPr>
          <w:rFonts w:cstheme="minorHAnsi"/>
        </w:rPr>
      </w:pPr>
      <w:r w:rsidRPr="004A47FC">
        <w:rPr>
          <w:rFonts w:cstheme="minorHAnsi"/>
        </w:rPr>
        <w:t>AMPs</w:t>
      </w:r>
      <w:r w:rsidR="003A0C88" w:rsidRPr="004A47FC">
        <w:rPr>
          <w:rFonts w:cstheme="minorHAnsi"/>
        </w:rPr>
        <w:t xml:space="preserve"> shall ensure that all data reasonably necessary to allow the facility to collect revenue is provided.  This includes but is not limited to discharge summaries, medical certificates and other documents as required.</w:t>
      </w:r>
    </w:p>
    <w:p w14:paraId="079DDDAA" w14:textId="77777777" w:rsidR="005A39D3" w:rsidRPr="004A47FC" w:rsidRDefault="005A39D3" w:rsidP="0099393E">
      <w:pPr>
        <w:spacing w:after="0" w:line="240" w:lineRule="auto"/>
        <w:rPr>
          <w:rFonts w:cstheme="minorHAnsi"/>
        </w:rPr>
      </w:pPr>
    </w:p>
    <w:p w14:paraId="4E4D793B" w14:textId="77777777" w:rsidR="005A39D3" w:rsidRPr="004A47FC" w:rsidRDefault="005A39D3"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Participate in quality activities</w:t>
      </w:r>
    </w:p>
    <w:p w14:paraId="0D30B5F4" w14:textId="6BE6406F" w:rsidR="00FB4E65" w:rsidRPr="004A47FC" w:rsidRDefault="00CA4375" w:rsidP="0099393E">
      <w:pPr>
        <w:pStyle w:val="TxBrp4"/>
        <w:spacing w:line="240" w:lineRule="auto"/>
        <w:ind w:left="1276"/>
        <w:jc w:val="left"/>
        <w:rPr>
          <w:rFonts w:asciiTheme="minorHAnsi" w:hAnsiTheme="minorHAnsi" w:cstheme="minorHAnsi"/>
          <w:sz w:val="22"/>
          <w:szCs w:val="22"/>
        </w:rPr>
      </w:pPr>
      <w:r w:rsidRPr="004A47FC">
        <w:rPr>
          <w:rFonts w:asciiTheme="minorHAnsi" w:hAnsiTheme="minorHAnsi" w:cstheme="minorHAnsi"/>
          <w:sz w:val="22"/>
          <w:szCs w:val="22"/>
        </w:rPr>
        <w:t xml:space="preserve">The </w:t>
      </w:r>
      <w:r w:rsidR="00FB4E65" w:rsidRPr="004A47FC">
        <w:rPr>
          <w:rFonts w:asciiTheme="minorHAnsi" w:hAnsiTheme="minorHAnsi" w:cstheme="minorHAnsi"/>
          <w:sz w:val="22"/>
          <w:szCs w:val="22"/>
        </w:rPr>
        <w:t>Facility</w:t>
      </w:r>
      <w:r w:rsidRPr="004A47FC">
        <w:rPr>
          <w:rFonts w:asciiTheme="minorHAnsi" w:hAnsiTheme="minorHAnsi" w:cstheme="minorHAnsi"/>
          <w:sz w:val="22"/>
          <w:szCs w:val="22"/>
        </w:rPr>
        <w:t xml:space="preserve"> will undertake reviews and audits in the interests of </w:t>
      </w:r>
      <w:r w:rsidR="00FB4E65" w:rsidRPr="004A47FC">
        <w:rPr>
          <w:rFonts w:asciiTheme="minorHAnsi" w:hAnsiTheme="minorHAnsi" w:cstheme="minorHAnsi"/>
          <w:sz w:val="22"/>
          <w:szCs w:val="22"/>
        </w:rPr>
        <w:t xml:space="preserve">maintaining quality assurance and </w:t>
      </w:r>
      <w:r w:rsidRPr="004A47FC">
        <w:rPr>
          <w:rFonts w:asciiTheme="minorHAnsi" w:hAnsiTheme="minorHAnsi" w:cstheme="minorHAnsi"/>
          <w:sz w:val="22"/>
          <w:szCs w:val="22"/>
        </w:rPr>
        <w:t>professional standards</w:t>
      </w:r>
      <w:r w:rsidR="00FB4E65" w:rsidRPr="004A47FC">
        <w:rPr>
          <w:rFonts w:asciiTheme="minorHAnsi" w:hAnsiTheme="minorHAnsi" w:cstheme="minorHAnsi"/>
          <w:sz w:val="22"/>
          <w:szCs w:val="22"/>
        </w:rPr>
        <w:t xml:space="preserve">.  All </w:t>
      </w:r>
      <w:r w:rsidR="00215D0C" w:rsidRPr="004A47FC">
        <w:rPr>
          <w:rFonts w:asciiTheme="minorHAnsi" w:hAnsiTheme="minorHAnsi" w:cstheme="minorHAnsi"/>
          <w:sz w:val="22"/>
          <w:szCs w:val="22"/>
        </w:rPr>
        <w:t>AMPs</w:t>
      </w:r>
      <w:r w:rsidR="00FB4E65" w:rsidRPr="004A47FC">
        <w:rPr>
          <w:rFonts w:asciiTheme="minorHAnsi" w:hAnsiTheme="minorHAnsi" w:cstheme="minorHAnsi"/>
          <w:sz w:val="22"/>
          <w:szCs w:val="22"/>
        </w:rPr>
        <w:t xml:space="preserve"> </w:t>
      </w:r>
      <w:r w:rsidRPr="004A47FC">
        <w:rPr>
          <w:rFonts w:asciiTheme="minorHAnsi" w:hAnsiTheme="minorHAnsi" w:cstheme="minorHAnsi"/>
          <w:sz w:val="22"/>
          <w:szCs w:val="22"/>
        </w:rPr>
        <w:t>are required to participate where relevant</w:t>
      </w:r>
      <w:r w:rsidR="00FB4E65" w:rsidRPr="004A47FC">
        <w:rPr>
          <w:rFonts w:asciiTheme="minorHAnsi" w:hAnsiTheme="minorHAnsi" w:cstheme="minorHAnsi"/>
          <w:sz w:val="22"/>
          <w:szCs w:val="22"/>
        </w:rPr>
        <w:t xml:space="preserve">, and </w:t>
      </w:r>
      <w:r w:rsidRPr="004A47FC">
        <w:rPr>
          <w:rFonts w:asciiTheme="minorHAnsi" w:hAnsiTheme="minorHAnsi" w:cstheme="minorHAnsi"/>
          <w:sz w:val="22"/>
          <w:szCs w:val="22"/>
        </w:rPr>
        <w:t xml:space="preserve">to comply with relevant policies, </w:t>
      </w:r>
      <w:proofErr w:type="gramStart"/>
      <w:r w:rsidRPr="004A47FC">
        <w:rPr>
          <w:rFonts w:asciiTheme="minorHAnsi" w:hAnsiTheme="minorHAnsi" w:cstheme="minorHAnsi"/>
          <w:sz w:val="22"/>
          <w:szCs w:val="22"/>
        </w:rPr>
        <w:t>procedures</w:t>
      </w:r>
      <w:proofErr w:type="gramEnd"/>
      <w:r w:rsidRPr="004A47FC">
        <w:rPr>
          <w:rFonts w:asciiTheme="minorHAnsi" w:hAnsiTheme="minorHAnsi" w:cstheme="minorHAnsi"/>
          <w:sz w:val="22"/>
          <w:szCs w:val="22"/>
        </w:rPr>
        <w:t xml:space="preserve"> and guidelines of the hospital. </w:t>
      </w:r>
    </w:p>
    <w:p w14:paraId="20C11A06" w14:textId="77777777" w:rsidR="00FB4E65" w:rsidRPr="004A47FC" w:rsidRDefault="00FB4E65" w:rsidP="0099393E">
      <w:pPr>
        <w:pStyle w:val="TxBrp4"/>
        <w:spacing w:line="240" w:lineRule="auto"/>
        <w:ind w:left="1276"/>
        <w:jc w:val="left"/>
        <w:rPr>
          <w:rFonts w:asciiTheme="minorHAnsi" w:hAnsiTheme="minorHAnsi" w:cstheme="minorHAnsi"/>
          <w:sz w:val="22"/>
          <w:szCs w:val="22"/>
        </w:rPr>
      </w:pPr>
    </w:p>
    <w:p w14:paraId="2B101D7D" w14:textId="77777777" w:rsidR="00CA4375" w:rsidRPr="004A47FC" w:rsidRDefault="00890E4F"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AMPs</w:t>
      </w:r>
      <w:r w:rsidR="00FB4E65" w:rsidRPr="004A47FC">
        <w:rPr>
          <w:rFonts w:cstheme="minorHAnsi"/>
        </w:rPr>
        <w:t xml:space="preserve"> are required </w:t>
      </w:r>
      <w:r w:rsidR="00CA4375" w:rsidRPr="004A47FC">
        <w:rPr>
          <w:rFonts w:cstheme="minorHAnsi"/>
        </w:rPr>
        <w:t xml:space="preserve">to participate in continuing </w:t>
      </w:r>
      <w:r w:rsidR="00FB4E65" w:rsidRPr="004A47FC">
        <w:rPr>
          <w:rFonts w:cstheme="minorHAnsi"/>
        </w:rPr>
        <w:t xml:space="preserve">professional </w:t>
      </w:r>
      <w:r w:rsidR="00CA4375" w:rsidRPr="004A47FC">
        <w:rPr>
          <w:rFonts w:cstheme="minorHAnsi"/>
        </w:rPr>
        <w:t xml:space="preserve">education </w:t>
      </w:r>
      <w:r w:rsidR="00FB4E65" w:rsidRPr="004A47FC">
        <w:rPr>
          <w:rFonts w:cstheme="minorHAnsi"/>
        </w:rPr>
        <w:t xml:space="preserve">activities </w:t>
      </w:r>
      <w:r w:rsidR="00CA4375" w:rsidRPr="004A47FC">
        <w:rPr>
          <w:rFonts w:cstheme="minorHAnsi"/>
        </w:rPr>
        <w:t xml:space="preserve">as appropriate and as </w:t>
      </w:r>
      <w:r w:rsidR="00FB4E65" w:rsidRPr="004A47FC">
        <w:rPr>
          <w:rFonts w:cstheme="minorHAnsi"/>
        </w:rPr>
        <w:t xml:space="preserve">required </w:t>
      </w:r>
      <w:r w:rsidR="00CA4375" w:rsidRPr="004A47FC">
        <w:rPr>
          <w:rFonts w:cstheme="minorHAnsi"/>
        </w:rPr>
        <w:t>by their relevant professional bod</w:t>
      </w:r>
      <w:r w:rsidR="00FB4E65" w:rsidRPr="004A47FC">
        <w:rPr>
          <w:rFonts w:cstheme="minorHAnsi"/>
        </w:rPr>
        <w:t xml:space="preserve">y and will contribute to continuous improvement by </w:t>
      </w:r>
      <w:r w:rsidR="00CA4375" w:rsidRPr="004A47FC">
        <w:rPr>
          <w:rFonts w:cstheme="minorHAnsi"/>
        </w:rPr>
        <w:t>recommend</w:t>
      </w:r>
      <w:r w:rsidR="00FB4E65" w:rsidRPr="004A47FC">
        <w:rPr>
          <w:rFonts w:cstheme="minorHAnsi"/>
        </w:rPr>
        <w:t>ing</w:t>
      </w:r>
      <w:r w:rsidR="00CA4375" w:rsidRPr="004A47FC">
        <w:rPr>
          <w:rFonts w:cstheme="minorHAnsi"/>
        </w:rPr>
        <w:t xml:space="preserve"> improvements </w:t>
      </w:r>
      <w:r w:rsidR="00FB4E65" w:rsidRPr="004A47FC">
        <w:rPr>
          <w:rFonts w:cstheme="minorHAnsi"/>
        </w:rPr>
        <w:t xml:space="preserve">that may improve </w:t>
      </w:r>
      <w:r w:rsidR="00CC445B" w:rsidRPr="004A47FC">
        <w:rPr>
          <w:rFonts w:cstheme="minorHAnsi"/>
        </w:rPr>
        <w:t xml:space="preserve">the </w:t>
      </w:r>
      <w:r w:rsidR="00FB4E65" w:rsidRPr="004A47FC">
        <w:rPr>
          <w:rFonts w:cstheme="minorHAnsi"/>
        </w:rPr>
        <w:t>quality and safety of patient care</w:t>
      </w:r>
      <w:r w:rsidR="00CA4375" w:rsidRPr="004A47FC">
        <w:rPr>
          <w:rFonts w:cstheme="minorHAnsi"/>
        </w:rPr>
        <w:t xml:space="preserve">. </w:t>
      </w:r>
    </w:p>
    <w:p w14:paraId="24481EED" w14:textId="77777777" w:rsidR="00E85F7A" w:rsidRPr="004A47FC" w:rsidRDefault="00E85F7A" w:rsidP="00B01BDC">
      <w:pPr>
        <w:spacing w:after="0" w:line="240" w:lineRule="auto"/>
        <w:rPr>
          <w:rFonts w:cstheme="minorHAnsi"/>
        </w:rPr>
      </w:pPr>
    </w:p>
    <w:p w14:paraId="7DD72DC1" w14:textId="7B42DF00" w:rsidR="00CA4375" w:rsidRPr="004A47FC" w:rsidRDefault="00215D0C"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AMPs</w:t>
      </w:r>
      <w:r w:rsidR="00434E95" w:rsidRPr="004A47FC">
        <w:rPr>
          <w:rFonts w:cstheme="minorHAnsi"/>
        </w:rPr>
        <w:t xml:space="preserve"> will </w:t>
      </w:r>
      <w:r w:rsidR="00CA4375" w:rsidRPr="004A47FC">
        <w:rPr>
          <w:rFonts w:cstheme="minorHAnsi"/>
        </w:rPr>
        <w:t>participate in the timely collection of data pertaining to the</w:t>
      </w:r>
      <w:r w:rsidR="00434E95" w:rsidRPr="004A47FC">
        <w:rPr>
          <w:rFonts w:cstheme="minorHAnsi"/>
        </w:rPr>
        <w:t xml:space="preserve"> hospital’s participation in</w:t>
      </w:r>
      <w:r w:rsidR="00CA4375" w:rsidRPr="004A47FC">
        <w:rPr>
          <w:rFonts w:cstheme="minorHAnsi"/>
        </w:rPr>
        <w:t xml:space="preserve"> Clinical Indicator </w:t>
      </w:r>
      <w:r w:rsidR="00434E95" w:rsidRPr="004A47FC">
        <w:rPr>
          <w:rFonts w:cstheme="minorHAnsi"/>
        </w:rPr>
        <w:t>collection or other quality activities.</w:t>
      </w:r>
    </w:p>
    <w:p w14:paraId="19CC3D8C" w14:textId="77777777" w:rsidR="00215D0C" w:rsidRPr="004A47FC" w:rsidRDefault="00215D0C" w:rsidP="007E7185">
      <w:pPr>
        <w:pStyle w:val="ListParagraph"/>
        <w:rPr>
          <w:rFonts w:cstheme="minorHAnsi"/>
        </w:rPr>
      </w:pPr>
    </w:p>
    <w:p w14:paraId="439DDA4B" w14:textId="33D2E866" w:rsidR="00215D0C" w:rsidRPr="004A47FC" w:rsidRDefault="00215D0C"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 xml:space="preserve">AMPs will ensure that medical indemnity insurance appropriate to the AMP’s Scope of Clinical Practice is </w:t>
      </w:r>
      <w:proofErr w:type="gramStart"/>
      <w:r w:rsidRPr="004A47FC">
        <w:rPr>
          <w:rFonts w:cstheme="minorHAnsi"/>
        </w:rPr>
        <w:t>maintained at all times</w:t>
      </w:r>
      <w:proofErr w:type="gramEnd"/>
      <w:r w:rsidRPr="004A47FC">
        <w:rPr>
          <w:rFonts w:cstheme="minorHAnsi"/>
        </w:rPr>
        <w:t xml:space="preserve">. </w:t>
      </w:r>
    </w:p>
    <w:p w14:paraId="1E84AE2D" w14:textId="77777777" w:rsidR="00215D0C" w:rsidRPr="004A47FC" w:rsidRDefault="00215D0C" w:rsidP="007E7185">
      <w:pPr>
        <w:pStyle w:val="ListParagraph"/>
        <w:rPr>
          <w:rFonts w:cstheme="minorHAnsi"/>
        </w:rPr>
      </w:pPr>
    </w:p>
    <w:p w14:paraId="3D2A6580" w14:textId="0502F3C3" w:rsidR="00215D0C" w:rsidRPr="004A47FC" w:rsidRDefault="00215D0C"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AMPs will cooperate with any investigations undertaken by Facility management or the MAC relating to the AMP</w:t>
      </w:r>
    </w:p>
    <w:p w14:paraId="0C7C8EFC" w14:textId="77777777" w:rsidR="00F60336" w:rsidRPr="004A47FC" w:rsidRDefault="00F60336" w:rsidP="00F60336">
      <w:pPr>
        <w:spacing w:after="0" w:line="240" w:lineRule="auto"/>
        <w:rPr>
          <w:rFonts w:cstheme="minorHAnsi"/>
          <w:b/>
        </w:rPr>
      </w:pPr>
    </w:p>
    <w:p w14:paraId="2185FE1E" w14:textId="4F720CCB" w:rsidR="00F60336" w:rsidRPr="004A47FC" w:rsidRDefault="00F6033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Alterations to credential</w:t>
      </w:r>
      <w:r w:rsidR="00482694" w:rsidRPr="004A47FC">
        <w:rPr>
          <w:rFonts w:cstheme="minorHAnsi"/>
        </w:rPr>
        <w:t>s</w:t>
      </w:r>
    </w:p>
    <w:p w14:paraId="2C728195" w14:textId="77777777" w:rsidR="00F60336" w:rsidRPr="004A47FC" w:rsidRDefault="00F60336" w:rsidP="00F60336">
      <w:pPr>
        <w:spacing w:after="0" w:line="240" w:lineRule="auto"/>
        <w:ind w:left="1276"/>
        <w:rPr>
          <w:rFonts w:cstheme="minorHAnsi"/>
        </w:rPr>
      </w:pPr>
      <w:r w:rsidRPr="004A47FC">
        <w:rPr>
          <w:rFonts w:cstheme="minorHAnsi"/>
        </w:rPr>
        <w:t>An Accredited Medical Practitioner is required to promptly advise the Medical Advisory Committee (or DON as delegate) if any of the following occur:</w:t>
      </w:r>
    </w:p>
    <w:p w14:paraId="3FE200AA" w14:textId="2290FC6B" w:rsidR="00F60336" w:rsidRPr="004A47FC" w:rsidRDefault="00F60336" w:rsidP="006F7C0B">
      <w:pPr>
        <w:numPr>
          <w:ilvl w:val="0"/>
          <w:numId w:val="10"/>
        </w:numPr>
        <w:tabs>
          <w:tab w:val="left" w:pos="1701"/>
          <w:tab w:val="num" w:pos="1930"/>
        </w:tabs>
        <w:spacing w:after="0" w:line="240" w:lineRule="auto"/>
        <w:ind w:left="1636"/>
        <w:rPr>
          <w:rFonts w:cstheme="minorHAnsi"/>
        </w:rPr>
      </w:pPr>
      <w:r w:rsidRPr="004A47FC">
        <w:rPr>
          <w:rFonts w:cstheme="minorHAnsi"/>
        </w:rPr>
        <w:t xml:space="preserve">A statutory professional registration board makes an adverse finding against the </w:t>
      </w:r>
      <w:proofErr w:type="gramStart"/>
      <w:r w:rsidR="00D923D0" w:rsidRPr="004A47FC">
        <w:rPr>
          <w:rFonts w:cstheme="minorHAnsi"/>
        </w:rPr>
        <w:t>AMP</w:t>
      </w:r>
      <w:r w:rsidRPr="004A47FC">
        <w:rPr>
          <w:rFonts w:cstheme="minorHAnsi"/>
        </w:rPr>
        <w:t>;</w:t>
      </w:r>
      <w:proofErr w:type="gramEnd"/>
    </w:p>
    <w:p w14:paraId="5C405F8C" w14:textId="2C217C80" w:rsidR="00F60336" w:rsidRPr="004A47FC" w:rsidRDefault="00F60336" w:rsidP="006F7C0B">
      <w:pPr>
        <w:numPr>
          <w:ilvl w:val="0"/>
          <w:numId w:val="10"/>
        </w:numPr>
        <w:tabs>
          <w:tab w:val="left" w:pos="1701"/>
        </w:tabs>
        <w:spacing w:after="0" w:line="240" w:lineRule="auto"/>
        <w:ind w:left="1636"/>
        <w:rPr>
          <w:rFonts w:cstheme="minorHAnsi"/>
        </w:rPr>
      </w:pPr>
      <w:r w:rsidRPr="004A47FC">
        <w:rPr>
          <w:rFonts w:cstheme="minorHAnsi"/>
        </w:rPr>
        <w:t xml:space="preserve">A statutory professional registration board revokes or suspends the </w:t>
      </w:r>
      <w:r w:rsidR="00D923D0" w:rsidRPr="004A47FC">
        <w:rPr>
          <w:rFonts w:cstheme="minorHAnsi"/>
        </w:rPr>
        <w:t>AMP</w:t>
      </w:r>
      <w:r w:rsidRPr="004A47FC">
        <w:rPr>
          <w:rFonts w:cstheme="minorHAnsi"/>
        </w:rPr>
        <w:t xml:space="preserve"> or places any condition, notation or limitation on the </w:t>
      </w:r>
      <w:r w:rsidR="00D923D0" w:rsidRPr="004A47FC">
        <w:rPr>
          <w:rFonts w:cstheme="minorHAnsi"/>
        </w:rPr>
        <w:t>AMP’s</w:t>
      </w:r>
      <w:r w:rsidRPr="004A47FC">
        <w:rPr>
          <w:rFonts w:cstheme="minorHAnsi"/>
        </w:rPr>
        <w:t xml:space="preserve"> registration or right to </w:t>
      </w:r>
      <w:proofErr w:type="gramStart"/>
      <w:r w:rsidRPr="004A47FC">
        <w:rPr>
          <w:rFonts w:cstheme="minorHAnsi"/>
        </w:rPr>
        <w:t>practice;</w:t>
      </w:r>
      <w:proofErr w:type="gramEnd"/>
    </w:p>
    <w:p w14:paraId="2C9E61AA" w14:textId="77777777" w:rsidR="00F60336" w:rsidRPr="004A47FC" w:rsidRDefault="00F60336" w:rsidP="006F7C0B">
      <w:pPr>
        <w:numPr>
          <w:ilvl w:val="0"/>
          <w:numId w:val="10"/>
        </w:numPr>
        <w:tabs>
          <w:tab w:val="left" w:pos="1701"/>
        </w:tabs>
        <w:spacing w:after="0" w:line="240" w:lineRule="auto"/>
        <w:ind w:left="1636"/>
        <w:rPr>
          <w:rFonts w:cstheme="minorHAnsi"/>
        </w:rPr>
      </w:pPr>
      <w:r w:rsidRPr="004A47FC">
        <w:rPr>
          <w:rFonts w:cstheme="minorHAnsi"/>
        </w:rPr>
        <w:t xml:space="preserve">Membership of a medical defence organisation is not renewed or made conditional in any way, or full insurance cover is not in place for any </w:t>
      </w:r>
      <w:proofErr w:type="gramStart"/>
      <w:r w:rsidRPr="004A47FC">
        <w:rPr>
          <w:rFonts w:cstheme="minorHAnsi"/>
        </w:rPr>
        <w:t>reason;</w:t>
      </w:r>
      <w:proofErr w:type="gramEnd"/>
    </w:p>
    <w:p w14:paraId="53158E7F" w14:textId="09B00805" w:rsidR="00F60336" w:rsidRPr="004A47FC" w:rsidRDefault="00F60336" w:rsidP="006F7C0B">
      <w:pPr>
        <w:numPr>
          <w:ilvl w:val="0"/>
          <w:numId w:val="10"/>
        </w:numPr>
        <w:tabs>
          <w:tab w:val="left" w:pos="1701"/>
        </w:tabs>
        <w:spacing w:after="0" w:line="240" w:lineRule="auto"/>
        <w:ind w:left="1636"/>
        <w:rPr>
          <w:rFonts w:cstheme="minorHAnsi"/>
        </w:rPr>
      </w:pPr>
      <w:r w:rsidRPr="004A47FC">
        <w:rPr>
          <w:rFonts w:cstheme="minorHAnsi"/>
        </w:rPr>
        <w:t xml:space="preserve">The </w:t>
      </w:r>
      <w:r w:rsidR="00D923D0" w:rsidRPr="004A47FC">
        <w:rPr>
          <w:rFonts w:cstheme="minorHAnsi"/>
        </w:rPr>
        <w:t>AMP</w:t>
      </w:r>
      <w:r w:rsidRPr="004A47FC">
        <w:rPr>
          <w:rFonts w:cstheme="minorHAnsi"/>
        </w:rPr>
        <w:t>’s appointment as a</w:t>
      </w:r>
      <w:r w:rsidR="00D923D0" w:rsidRPr="004A47FC">
        <w:rPr>
          <w:rFonts w:cstheme="minorHAnsi"/>
        </w:rPr>
        <w:t xml:space="preserve">n Accredited Medical Practitioner </w:t>
      </w:r>
      <w:r w:rsidRPr="004A47FC">
        <w:rPr>
          <w:rFonts w:cstheme="minorHAnsi"/>
        </w:rPr>
        <w:t>at another hospital is changed in any way; or</w:t>
      </w:r>
    </w:p>
    <w:p w14:paraId="7D0892DF" w14:textId="16352D94" w:rsidR="00F60336" w:rsidRPr="004A47FC" w:rsidRDefault="00F60336" w:rsidP="006F7C0B">
      <w:pPr>
        <w:numPr>
          <w:ilvl w:val="0"/>
          <w:numId w:val="10"/>
        </w:numPr>
        <w:tabs>
          <w:tab w:val="left" w:pos="1701"/>
        </w:tabs>
        <w:spacing w:after="0" w:line="240" w:lineRule="auto"/>
        <w:ind w:left="1636"/>
        <w:rPr>
          <w:rFonts w:cstheme="minorHAnsi"/>
        </w:rPr>
      </w:pPr>
      <w:r w:rsidRPr="004A47FC">
        <w:rPr>
          <w:rFonts w:cstheme="minorHAnsi"/>
        </w:rPr>
        <w:t xml:space="preserve">The </w:t>
      </w:r>
      <w:r w:rsidR="00D923D0" w:rsidRPr="004A47FC">
        <w:rPr>
          <w:rFonts w:cstheme="minorHAnsi"/>
        </w:rPr>
        <w:t>AMP</w:t>
      </w:r>
      <w:r w:rsidRPr="004A47FC">
        <w:rPr>
          <w:rFonts w:cstheme="minorHAnsi"/>
        </w:rPr>
        <w:t xml:space="preserve"> is charged with or convicted of a serious criminal offence.</w:t>
      </w:r>
    </w:p>
    <w:p w14:paraId="4CF77510" w14:textId="77777777" w:rsidR="00F60336" w:rsidRPr="004A47FC" w:rsidRDefault="00F60336" w:rsidP="00F60336">
      <w:pPr>
        <w:spacing w:after="0" w:line="240" w:lineRule="auto"/>
        <w:rPr>
          <w:rFonts w:cstheme="minorHAnsi"/>
          <w:b/>
        </w:rPr>
      </w:pPr>
    </w:p>
    <w:p w14:paraId="6B39EE35" w14:textId="7B01F068" w:rsidR="004C34D6" w:rsidRPr="004A47FC" w:rsidRDefault="004C34D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Suspension of accreditation</w:t>
      </w:r>
    </w:p>
    <w:p w14:paraId="4C52D0FC" w14:textId="4F175468" w:rsidR="00F60336" w:rsidRPr="004A47FC" w:rsidRDefault="000A35A7" w:rsidP="007E7185">
      <w:pPr>
        <w:tabs>
          <w:tab w:val="left" w:pos="1276"/>
        </w:tabs>
        <w:spacing w:after="0" w:line="240" w:lineRule="auto"/>
        <w:ind w:left="1276"/>
        <w:outlineLvl w:val="0"/>
        <w:rPr>
          <w:rFonts w:cstheme="minorHAnsi"/>
        </w:rPr>
      </w:pPr>
      <w:r w:rsidRPr="004A47FC">
        <w:rPr>
          <w:rFonts w:cstheme="minorHAnsi"/>
        </w:rPr>
        <w:t xml:space="preserve">On the advice of the </w:t>
      </w:r>
      <w:r w:rsidR="00F60336" w:rsidRPr="004A47FC">
        <w:rPr>
          <w:rFonts w:cstheme="minorHAnsi"/>
        </w:rPr>
        <w:t>Medical Director</w:t>
      </w:r>
      <w:r w:rsidRPr="004A47FC">
        <w:rPr>
          <w:rFonts w:cstheme="minorHAnsi"/>
        </w:rPr>
        <w:t>,</w:t>
      </w:r>
      <w:r w:rsidR="00F60336" w:rsidRPr="004A47FC">
        <w:rPr>
          <w:rFonts w:cstheme="minorHAnsi"/>
        </w:rPr>
        <w:t xml:space="preserve"> </w:t>
      </w:r>
      <w:r w:rsidR="00D923D0" w:rsidRPr="004A47FC">
        <w:rPr>
          <w:rFonts w:cstheme="minorHAnsi"/>
        </w:rPr>
        <w:t xml:space="preserve">the Board </w:t>
      </w:r>
      <w:r w:rsidR="00F60336" w:rsidRPr="004A47FC">
        <w:rPr>
          <w:rFonts w:cstheme="minorHAnsi"/>
        </w:rPr>
        <w:t xml:space="preserve">may in consultation with the Director of Nursing suspend the </w:t>
      </w:r>
      <w:r w:rsidR="004C34D6" w:rsidRPr="004A47FC">
        <w:rPr>
          <w:rFonts w:cstheme="minorHAnsi"/>
        </w:rPr>
        <w:t xml:space="preserve">accreditation </w:t>
      </w:r>
      <w:r w:rsidR="00F60336" w:rsidRPr="004A47FC">
        <w:rPr>
          <w:rFonts w:cstheme="minorHAnsi"/>
        </w:rPr>
        <w:t>of a</w:t>
      </w:r>
      <w:r w:rsidR="00D923D0" w:rsidRPr="004A47FC">
        <w:rPr>
          <w:rFonts w:cstheme="minorHAnsi"/>
        </w:rPr>
        <w:t>n</w:t>
      </w:r>
      <w:r w:rsidR="00F60336" w:rsidRPr="004A47FC">
        <w:rPr>
          <w:rFonts w:cstheme="minorHAnsi"/>
        </w:rPr>
        <w:t xml:space="preserve"> </w:t>
      </w:r>
      <w:r w:rsidR="00D923D0" w:rsidRPr="004A47FC">
        <w:rPr>
          <w:rFonts w:cstheme="minorHAnsi"/>
        </w:rPr>
        <w:t>AMP</w:t>
      </w:r>
      <w:r w:rsidR="00F60336" w:rsidRPr="004A47FC">
        <w:rPr>
          <w:rFonts w:cstheme="minorHAnsi"/>
        </w:rPr>
        <w:t xml:space="preserve"> if </w:t>
      </w:r>
      <w:r w:rsidR="00D923D0" w:rsidRPr="004A47FC">
        <w:rPr>
          <w:rFonts w:cstheme="minorHAnsi"/>
        </w:rPr>
        <w:t xml:space="preserve">the Medical Director believes </w:t>
      </w:r>
      <w:r w:rsidR="00F60336" w:rsidRPr="004A47FC">
        <w:rPr>
          <w:rFonts w:cstheme="minorHAnsi"/>
        </w:rPr>
        <w:t>that:</w:t>
      </w:r>
    </w:p>
    <w:p w14:paraId="20283C26" w14:textId="49B3FE1C" w:rsidR="00F60336" w:rsidRPr="004A47FC" w:rsidRDefault="00F60336" w:rsidP="006F7C0B">
      <w:pPr>
        <w:pStyle w:val="ListParagraph"/>
        <w:numPr>
          <w:ilvl w:val="0"/>
          <w:numId w:val="11"/>
        </w:numPr>
        <w:spacing w:after="0" w:line="240" w:lineRule="auto"/>
        <w:rPr>
          <w:rFonts w:cstheme="minorHAnsi"/>
        </w:rPr>
      </w:pPr>
      <w:r w:rsidRPr="004A47FC">
        <w:rPr>
          <w:rFonts w:cstheme="minorHAnsi"/>
        </w:rPr>
        <w:t xml:space="preserve">Patient care or safety is being compromised by </w:t>
      </w:r>
      <w:r w:rsidR="00932F4B" w:rsidRPr="004A47FC">
        <w:rPr>
          <w:rFonts w:cstheme="minorHAnsi"/>
        </w:rPr>
        <w:t xml:space="preserve">the </w:t>
      </w:r>
      <w:proofErr w:type="gramStart"/>
      <w:r w:rsidR="00D923D0" w:rsidRPr="004A47FC">
        <w:rPr>
          <w:rFonts w:cstheme="minorHAnsi"/>
        </w:rPr>
        <w:t>AMP</w:t>
      </w:r>
      <w:r w:rsidRPr="004A47FC">
        <w:rPr>
          <w:rFonts w:cstheme="minorHAnsi"/>
        </w:rPr>
        <w:t>;</w:t>
      </w:r>
      <w:proofErr w:type="gramEnd"/>
    </w:p>
    <w:p w14:paraId="42984729" w14:textId="54A5D04A" w:rsidR="00F60336" w:rsidRPr="004A47FC" w:rsidRDefault="00F60336" w:rsidP="006F7C0B">
      <w:pPr>
        <w:pStyle w:val="ListParagraph"/>
        <w:numPr>
          <w:ilvl w:val="0"/>
          <w:numId w:val="11"/>
        </w:numPr>
        <w:spacing w:after="0" w:line="240" w:lineRule="auto"/>
        <w:rPr>
          <w:rFonts w:cstheme="minorHAnsi"/>
        </w:rPr>
      </w:pPr>
      <w:r w:rsidRPr="004A47FC">
        <w:rPr>
          <w:rFonts w:cstheme="minorHAnsi"/>
        </w:rPr>
        <w:t xml:space="preserve">The efficient operation of the facility is being unduly hindered by the </w:t>
      </w:r>
      <w:proofErr w:type="gramStart"/>
      <w:r w:rsidR="00D923D0" w:rsidRPr="004A47FC">
        <w:rPr>
          <w:rFonts w:cstheme="minorHAnsi"/>
        </w:rPr>
        <w:t>AMP</w:t>
      </w:r>
      <w:r w:rsidRPr="004A47FC">
        <w:rPr>
          <w:rFonts w:cstheme="minorHAnsi"/>
        </w:rPr>
        <w:t>;</w:t>
      </w:r>
      <w:proofErr w:type="gramEnd"/>
    </w:p>
    <w:p w14:paraId="66EEC310" w14:textId="6561A315" w:rsidR="00F60336" w:rsidRPr="004A47FC" w:rsidRDefault="00D923D0" w:rsidP="006F7C0B">
      <w:pPr>
        <w:pStyle w:val="ListParagraph"/>
        <w:numPr>
          <w:ilvl w:val="0"/>
          <w:numId w:val="11"/>
        </w:numPr>
        <w:spacing w:after="0" w:line="240" w:lineRule="auto"/>
        <w:rPr>
          <w:rFonts w:cstheme="minorHAnsi"/>
        </w:rPr>
      </w:pPr>
      <w:r w:rsidRPr="004A47FC">
        <w:rPr>
          <w:rFonts w:cstheme="minorHAnsi"/>
        </w:rPr>
        <w:t>The AMP is in breach of these By-laws</w:t>
      </w:r>
      <w:r w:rsidR="00F60336" w:rsidRPr="004A47FC">
        <w:rPr>
          <w:rFonts w:cstheme="minorHAnsi"/>
        </w:rPr>
        <w:t xml:space="preserve">; </w:t>
      </w:r>
      <w:r w:rsidR="00932F4B" w:rsidRPr="004A47FC">
        <w:rPr>
          <w:rFonts w:cstheme="minorHAnsi"/>
        </w:rPr>
        <w:t>or</w:t>
      </w:r>
    </w:p>
    <w:p w14:paraId="4B09ED37" w14:textId="4774A954" w:rsidR="00F60336" w:rsidRPr="004A47FC" w:rsidRDefault="00F60336" w:rsidP="006F7C0B">
      <w:pPr>
        <w:pStyle w:val="ListParagraph"/>
        <w:numPr>
          <w:ilvl w:val="0"/>
          <w:numId w:val="11"/>
        </w:numPr>
        <w:spacing w:after="0" w:line="240" w:lineRule="auto"/>
        <w:rPr>
          <w:rFonts w:cstheme="minorHAnsi"/>
        </w:rPr>
      </w:pPr>
      <w:r w:rsidRPr="004A47FC">
        <w:rPr>
          <w:rFonts w:cstheme="minorHAnsi"/>
        </w:rPr>
        <w:t>The matter cannot be deferred until the next MAC Meeting.</w:t>
      </w:r>
    </w:p>
    <w:p w14:paraId="6190D38E" w14:textId="77777777" w:rsidR="00932F4B" w:rsidRPr="004A47FC" w:rsidRDefault="00932F4B" w:rsidP="007E7185">
      <w:pPr>
        <w:spacing w:after="0" w:line="240" w:lineRule="auto"/>
        <w:ind w:left="1276"/>
        <w:rPr>
          <w:rFonts w:cstheme="minorHAnsi"/>
        </w:rPr>
      </w:pPr>
    </w:p>
    <w:p w14:paraId="2CD8BC3D" w14:textId="3AD16010" w:rsidR="00932F4B" w:rsidRPr="004A47FC" w:rsidRDefault="00932F4B"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lastRenderedPageBreak/>
        <w:t>The Medical Director may only suspend the accreditation of the AMP under 8.16 if the matter cannot be deferred until the next MAC meeting.</w:t>
      </w:r>
    </w:p>
    <w:p w14:paraId="56DE2A3A" w14:textId="77777777" w:rsidR="00F60336" w:rsidRPr="004A47FC" w:rsidRDefault="00F60336" w:rsidP="00F60336">
      <w:pPr>
        <w:pStyle w:val="ListParagraph"/>
        <w:spacing w:after="0" w:line="240" w:lineRule="auto"/>
        <w:ind w:left="360"/>
        <w:rPr>
          <w:rFonts w:cstheme="minorHAnsi"/>
        </w:rPr>
      </w:pPr>
    </w:p>
    <w:p w14:paraId="2406C558" w14:textId="764F07F0" w:rsidR="00F60336" w:rsidRPr="004A47FC" w:rsidRDefault="00F60336" w:rsidP="006F7C0B">
      <w:pPr>
        <w:pStyle w:val="ListParagraph"/>
        <w:numPr>
          <w:ilvl w:val="1"/>
          <w:numId w:val="22"/>
        </w:numPr>
        <w:spacing w:after="0" w:line="240" w:lineRule="auto"/>
        <w:ind w:left="1276" w:hanging="574"/>
        <w:outlineLvl w:val="0"/>
        <w:rPr>
          <w:rFonts w:cstheme="minorHAnsi"/>
        </w:rPr>
      </w:pPr>
      <w:r w:rsidRPr="004A47FC">
        <w:rPr>
          <w:rFonts w:cstheme="minorHAnsi"/>
        </w:rPr>
        <w:t xml:space="preserve">The Medical Director of the Facility will advise the </w:t>
      </w:r>
      <w:r w:rsidR="00D923D0" w:rsidRPr="004A47FC">
        <w:rPr>
          <w:rFonts w:cstheme="minorHAnsi"/>
        </w:rPr>
        <w:t>AMP</w:t>
      </w:r>
      <w:r w:rsidRPr="004A47FC">
        <w:rPr>
          <w:rFonts w:cstheme="minorHAnsi"/>
        </w:rPr>
        <w:t xml:space="preserve"> the reasons why accreditation is being suspended, and what action or actions required to be done within a specified period for the suspension to be lifted.  A</w:t>
      </w:r>
      <w:r w:rsidR="00D923D0" w:rsidRPr="004A47FC">
        <w:rPr>
          <w:rFonts w:cstheme="minorHAnsi"/>
        </w:rPr>
        <w:t xml:space="preserve">n AMP’s </w:t>
      </w:r>
      <w:r w:rsidRPr="004A47FC">
        <w:rPr>
          <w:rFonts w:cstheme="minorHAnsi"/>
        </w:rPr>
        <w:t xml:space="preserve">accreditation may only be suspended if the Medical Director of the Facility reasonably believes the matter can be rectified within a reasonable </w:t>
      </w:r>
      <w:proofErr w:type="gramStart"/>
      <w:r w:rsidRPr="004A47FC">
        <w:rPr>
          <w:rFonts w:cstheme="minorHAnsi"/>
        </w:rPr>
        <w:t>period of time</w:t>
      </w:r>
      <w:proofErr w:type="gramEnd"/>
      <w:r w:rsidRPr="004A47FC">
        <w:rPr>
          <w:rFonts w:cstheme="minorHAnsi"/>
        </w:rPr>
        <w:t xml:space="preserve"> by the practitioner.</w:t>
      </w:r>
    </w:p>
    <w:p w14:paraId="32CD8561" w14:textId="77777777" w:rsidR="00F60336" w:rsidRPr="004A47FC" w:rsidRDefault="00F60336" w:rsidP="00F60336">
      <w:pPr>
        <w:spacing w:after="0" w:line="240" w:lineRule="auto"/>
        <w:rPr>
          <w:rFonts w:cstheme="minorHAnsi"/>
        </w:rPr>
      </w:pPr>
    </w:p>
    <w:p w14:paraId="1182ADDD" w14:textId="316358B5" w:rsidR="00F60336" w:rsidRPr="004A47FC" w:rsidRDefault="00F6033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Termination</w:t>
      </w:r>
      <w:r w:rsidR="004C34D6" w:rsidRPr="004A47FC">
        <w:rPr>
          <w:rFonts w:cstheme="minorHAnsi"/>
        </w:rPr>
        <w:t xml:space="preserve"> of accreditation</w:t>
      </w:r>
    </w:p>
    <w:p w14:paraId="5D549FAC" w14:textId="58D087B5" w:rsidR="00F60336" w:rsidRPr="004A47FC" w:rsidRDefault="004C34D6" w:rsidP="00F60336">
      <w:pPr>
        <w:spacing w:after="0" w:line="240" w:lineRule="auto"/>
        <w:ind w:left="1276"/>
        <w:rPr>
          <w:rFonts w:cstheme="minorHAnsi"/>
        </w:rPr>
      </w:pPr>
      <w:r w:rsidRPr="004A47FC">
        <w:rPr>
          <w:rFonts w:cstheme="minorHAnsi"/>
        </w:rPr>
        <w:t xml:space="preserve">On the advice of the Medical Director, the Board may in consultation with the Director of Nursing </w:t>
      </w:r>
      <w:r w:rsidR="00F60336" w:rsidRPr="004A47FC">
        <w:rPr>
          <w:rFonts w:cstheme="minorHAnsi"/>
        </w:rPr>
        <w:t>terminate a</w:t>
      </w:r>
      <w:r w:rsidR="00D923D0" w:rsidRPr="004A47FC">
        <w:rPr>
          <w:rFonts w:cstheme="minorHAnsi"/>
        </w:rPr>
        <w:t>n</w:t>
      </w:r>
      <w:r w:rsidR="00F60336" w:rsidRPr="004A47FC">
        <w:rPr>
          <w:rFonts w:cstheme="minorHAnsi"/>
        </w:rPr>
        <w:t xml:space="preserve"> </w:t>
      </w:r>
      <w:r w:rsidR="00D923D0" w:rsidRPr="004A47FC">
        <w:rPr>
          <w:rFonts w:cstheme="minorHAnsi"/>
        </w:rPr>
        <w:t>AMP’s</w:t>
      </w:r>
      <w:r w:rsidR="00F60336" w:rsidRPr="004A47FC">
        <w:rPr>
          <w:rFonts w:cstheme="minorHAnsi"/>
        </w:rPr>
        <w:t xml:space="preserve"> </w:t>
      </w:r>
      <w:r w:rsidRPr="004A47FC">
        <w:rPr>
          <w:rFonts w:cstheme="minorHAnsi"/>
        </w:rPr>
        <w:t xml:space="preserve">accreditation </w:t>
      </w:r>
      <w:r w:rsidR="00F60336" w:rsidRPr="004A47FC">
        <w:rPr>
          <w:rFonts w:cstheme="minorHAnsi"/>
        </w:rPr>
        <w:t>immediately in the following circumstances:</w:t>
      </w:r>
    </w:p>
    <w:p w14:paraId="127E5FA8" w14:textId="017F0331" w:rsidR="00F60336" w:rsidRPr="004A47FC" w:rsidRDefault="00F60336" w:rsidP="006F7C0B">
      <w:pPr>
        <w:pStyle w:val="ListParagraph"/>
        <w:numPr>
          <w:ilvl w:val="0"/>
          <w:numId w:val="12"/>
        </w:numPr>
        <w:spacing w:after="0" w:line="240" w:lineRule="auto"/>
        <w:ind w:left="1636"/>
        <w:rPr>
          <w:rFonts w:cstheme="minorHAnsi"/>
        </w:rPr>
      </w:pPr>
      <w:r w:rsidRPr="004A47FC">
        <w:rPr>
          <w:rFonts w:cstheme="minorHAnsi"/>
        </w:rPr>
        <w:t xml:space="preserve">The </w:t>
      </w:r>
      <w:r w:rsidR="00D923D0" w:rsidRPr="004A47FC">
        <w:rPr>
          <w:rFonts w:cstheme="minorHAnsi"/>
        </w:rPr>
        <w:t>AMP</w:t>
      </w:r>
      <w:r w:rsidRPr="004A47FC">
        <w:rPr>
          <w:rFonts w:cstheme="minorHAnsi"/>
        </w:rPr>
        <w:t xml:space="preserve"> fails to rectify a matter notified in accordance with </w:t>
      </w:r>
      <w:r w:rsidR="004C34D6" w:rsidRPr="004A47FC">
        <w:rPr>
          <w:rFonts w:cstheme="minorHAnsi"/>
        </w:rPr>
        <w:t>8.1</w:t>
      </w:r>
      <w:r w:rsidR="0058771E" w:rsidRPr="004A47FC">
        <w:rPr>
          <w:rFonts w:cstheme="minorHAnsi"/>
        </w:rPr>
        <w:t>7</w:t>
      </w:r>
      <w:r w:rsidRPr="004A47FC">
        <w:rPr>
          <w:rFonts w:cstheme="minorHAnsi"/>
        </w:rPr>
        <w:t xml:space="preserve"> within the time </w:t>
      </w:r>
      <w:proofErr w:type="gramStart"/>
      <w:r w:rsidRPr="004A47FC">
        <w:rPr>
          <w:rFonts w:cstheme="minorHAnsi"/>
        </w:rPr>
        <w:t>prescribed;</w:t>
      </w:r>
      <w:proofErr w:type="gramEnd"/>
    </w:p>
    <w:p w14:paraId="4AE998A9" w14:textId="77777777" w:rsidR="00595222" w:rsidRPr="004A47FC" w:rsidRDefault="00595222" w:rsidP="006F7C0B">
      <w:pPr>
        <w:pStyle w:val="ListParagraph"/>
        <w:numPr>
          <w:ilvl w:val="0"/>
          <w:numId w:val="12"/>
        </w:numPr>
        <w:spacing w:after="0" w:line="240" w:lineRule="auto"/>
        <w:ind w:left="1636"/>
        <w:rPr>
          <w:rFonts w:cstheme="minorHAnsi"/>
        </w:rPr>
      </w:pPr>
      <w:r w:rsidRPr="004A47FC">
        <w:rPr>
          <w:rFonts w:cstheme="minorHAnsi"/>
        </w:rPr>
        <w:t xml:space="preserve">A statutory professional registration board revokes or suspends the AMP or places any condition, notation or limitation on the AMP’s registration or right to </w:t>
      </w:r>
      <w:proofErr w:type="gramStart"/>
      <w:r w:rsidRPr="004A47FC">
        <w:rPr>
          <w:rFonts w:cstheme="minorHAnsi"/>
        </w:rPr>
        <w:t>practice;</w:t>
      </w:r>
      <w:proofErr w:type="gramEnd"/>
    </w:p>
    <w:p w14:paraId="100BAA4A" w14:textId="6E5EE1D7" w:rsidR="00F60336" w:rsidRPr="004A47FC" w:rsidRDefault="00F60336" w:rsidP="006F7C0B">
      <w:pPr>
        <w:pStyle w:val="ListParagraph"/>
        <w:numPr>
          <w:ilvl w:val="0"/>
          <w:numId w:val="12"/>
        </w:numPr>
        <w:spacing w:after="0" w:line="240" w:lineRule="auto"/>
        <w:ind w:left="1636"/>
        <w:rPr>
          <w:rFonts w:cstheme="minorHAnsi"/>
        </w:rPr>
      </w:pPr>
      <w:r w:rsidRPr="004A47FC">
        <w:rPr>
          <w:rFonts w:cstheme="minorHAnsi"/>
        </w:rPr>
        <w:t xml:space="preserve">The </w:t>
      </w:r>
      <w:r w:rsidR="008A1FF1" w:rsidRPr="004A47FC">
        <w:rPr>
          <w:rFonts w:cstheme="minorHAnsi"/>
        </w:rPr>
        <w:t>AMP</w:t>
      </w:r>
      <w:r w:rsidRPr="004A47FC">
        <w:rPr>
          <w:rFonts w:cstheme="minorHAnsi"/>
        </w:rPr>
        <w:t xml:space="preserve"> has not exercised admission rights for a continuous period of 11 </w:t>
      </w:r>
      <w:proofErr w:type="gramStart"/>
      <w:r w:rsidRPr="004A47FC">
        <w:rPr>
          <w:rFonts w:cstheme="minorHAnsi"/>
        </w:rPr>
        <w:t>months;</w:t>
      </w:r>
      <w:proofErr w:type="gramEnd"/>
    </w:p>
    <w:p w14:paraId="2A909161" w14:textId="77777777" w:rsidR="00F60336" w:rsidRPr="004A47FC" w:rsidRDefault="00F60336" w:rsidP="006F7C0B">
      <w:pPr>
        <w:pStyle w:val="ListParagraph"/>
        <w:numPr>
          <w:ilvl w:val="0"/>
          <w:numId w:val="12"/>
        </w:numPr>
        <w:spacing w:after="0" w:line="240" w:lineRule="auto"/>
        <w:ind w:left="1636"/>
        <w:rPr>
          <w:rFonts w:cstheme="minorHAnsi"/>
        </w:rPr>
      </w:pPr>
      <w:r w:rsidRPr="004A47FC">
        <w:rPr>
          <w:rFonts w:cstheme="minorHAnsi"/>
        </w:rPr>
        <w:t xml:space="preserve">The clinical services able to be supported by the facility change for any </w:t>
      </w:r>
      <w:proofErr w:type="gramStart"/>
      <w:r w:rsidRPr="004A47FC">
        <w:rPr>
          <w:rFonts w:cstheme="minorHAnsi"/>
        </w:rPr>
        <w:t>reason;</w:t>
      </w:r>
      <w:proofErr w:type="gramEnd"/>
    </w:p>
    <w:p w14:paraId="07260E6F" w14:textId="0EF72E87" w:rsidR="00F60336" w:rsidRPr="004A47FC" w:rsidRDefault="00F60336" w:rsidP="006F7C0B">
      <w:pPr>
        <w:pStyle w:val="ListParagraph"/>
        <w:numPr>
          <w:ilvl w:val="0"/>
          <w:numId w:val="12"/>
        </w:numPr>
        <w:spacing w:after="0" w:line="240" w:lineRule="auto"/>
        <w:ind w:left="1636"/>
        <w:rPr>
          <w:rFonts w:cstheme="minorHAnsi"/>
        </w:rPr>
      </w:pPr>
      <w:r w:rsidRPr="004A47FC">
        <w:rPr>
          <w:rFonts w:cstheme="minorHAnsi"/>
        </w:rPr>
        <w:t xml:space="preserve">The </w:t>
      </w:r>
      <w:r w:rsidR="008A1FF1" w:rsidRPr="004A47FC">
        <w:rPr>
          <w:rFonts w:cstheme="minorHAnsi"/>
        </w:rPr>
        <w:t>AMP</w:t>
      </w:r>
      <w:r w:rsidRPr="004A47FC">
        <w:rPr>
          <w:rFonts w:cstheme="minorHAnsi"/>
        </w:rPr>
        <w:t xml:space="preserve"> is found guilty of professional misconduct or unprofessional conduct (however) described by a statutory professional registration </w:t>
      </w:r>
      <w:proofErr w:type="gramStart"/>
      <w:r w:rsidRPr="004A47FC">
        <w:rPr>
          <w:rFonts w:cstheme="minorHAnsi"/>
        </w:rPr>
        <w:t>board;</w:t>
      </w:r>
      <w:proofErr w:type="gramEnd"/>
    </w:p>
    <w:p w14:paraId="5A0463C8" w14:textId="77777777" w:rsidR="00F60336" w:rsidRPr="004A47FC" w:rsidRDefault="00F60336" w:rsidP="006F7C0B">
      <w:pPr>
        <w:pStyle w:val="ListParagraph"/>
        <w:numPr>
          <w:ilvl w:val="0"/>
          <w:numId w:val="12"/>
        </w:numPr>
        <w:spacing w:after="0" w:line="240" w:lineRule="auto"/>
        <w:ind w:left="1636"/>
        <w:rPr>
          <w:rFonts w:cstheme="minorHAnsi"/>
        </w:rPr>
      </w:pPr>
      <w:r w:rsidRPr="004A47FC">
        <w:rPr>
          <w:rFonts w:cstheme="minorHAnsi"/>
        </w:rPr>
        <w:t>Clinical skills and performance are consistently below an acceptable standard; or</w:t>
      </w:r>
    </w:p>
    <w:p w14:paraId="7574D6FB" w14:textId="000C528A" w:rsidR="00F60336" w:rsidRPr="004A47FC" w:rsidRDefault="00F60336" w:rsidP="006F7C0B">
      <w:pPr>
        <w:pStyle w:val="ListParagraph"/>
        <w:numPr>
          <w:ilvl w:val="0"/>
          <w:numId w:val="12"/>
        </w:numPr>
        <w:spacing w:after="0" w:line="240" w:lineRule="auto"/>
        <w:ind w:left="1636"/>
        <w:rPr>
          <w:rFonts w:cstheme="minorHAnsi"/>
        </w:rPr>
      </w:pPr>
      <w:r w:rsidRPr="004A47FC">
        <w:rPr>
          <w:rFonts w:cstheme="minorHAnsi"/>
        </w:rPr>
        <w:t xml:space="preserve">The </w:t>
      </w:r>
      <w:r w:rsidR="008A1FF1" w:rsidRPr="004A47FC">
        <w:rPr>
          <w:rFonts w:cstheme="minorHAnsi"/>
        </w:rPr>
        <w:t>AMP</w:t>
      </w:r>
      <w:r w:rsidRPr="004A47FC">
        <w:rPr>
          <w:rFonts w:cstheme="minorHAnsi"/>
        </w:rPr>
        <w:t xml:space="preserve"> is convicted of a sexual or violent offence or any other serious criminal offence which affects the </w:t>
      </w:r>
      <w:r w:rsidR="008A1FF1" w:rsidRPr="004A47FC">
        <w:rPr>
          <w:rFonts w:cstheme="minorHAnsi"/>
        </w:rPr>
        <w:t>AMP’s</w:t>
      </w:r>
      <w:r w:rsidRPr="004A47FC">
        <w:rPr>
          <w:rFonts w:cstheme="minorHAnsi"/>
        </w:rPr>
        <w:t xml:space="preserve"> ability to discharge the duty of care owed to patients.</w:t>
      </w:r>
    </w:p>
    <w:p w14:paraId="5C35BFC3" w14:textId="150A7468" w:rsidR="004C34D6" w:rsidRPr="004A47FC" w:rsidRDefault="004C34D6" w:rsidP="004C34D6">
      <w:pPr>
        <w:spacing w:after="0" w:line="240" w:lineRule="auto"/>
        <w:rPr>
          <w:rFonts w:cstheme="minorHAnsi"/>
        </w:rPr>
      </w:pPr>
    </w:p>
    <w:p w14:paraId="74116059" w14:textId="77777777" w:rsidR="004C34D6" w:rsidRPr="004A47FC" w:rsidRDefault="004C34D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Fitness to practice</w:t>
      </w:r>
    </w:p>
    <w:p w14:paraId="59AA248D" w14:textId="77777777" w:rsidR="004C34D6" w:rsidRPr="004A47FC" w:rsidRDefault="004C34D6" w:rsidP="004C34D6">
      <w:pPr>
        <w:spacing w:after="0" w:line="240" w:lineRule="auto"/>
        <w:ind w:left="1276"/>
        <w:rPr>
          <w:rFonts w:cstheme="minorHAnsi"/>
        </w:rPr>
      </w:pPr>
      <w:r w:rsidRPr="004A47FC">
        <w:rPr>
          <w:rFonts w:cstheme="minorHAnsi"/>
        </w:rPr>
        <w:t>An assessment of an AMP’s current fitness to practice evaluates the confidence able to be placed in the practitioner’s ability to discharge the duty of care owed to patients.  An assessment of fitness to practice may be undertaken by Internal Review or External Review.</w:t>
      </w:r>
    </w:p>
    <w:p w14:paraId="6F49168D" w14:textId="77777777" w:rsidR="004C34D6" w:rsidRPr="004A47FC" w:rsidRDefault="004C34D6" w:rsidP="004C34D6">
      <w:pPr>
        <w:spacing w:after="0" w:line="240" w:lineRule="auto"/>
        <w:ind w:left="1276"/>
        <w:rPr>
          <w:rFonts w:cstheme="minorHAnsi"/>
        </w:rPr>
      </w:pPr>
    </w:p>
    <w:p w14:paraId="61F31D8D" w14:textId="77777777" w:rsidR="004C34D6" w:rsidRPr="004A47FC" w:rsidRDefault="004C34D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Internal Review of fitness to practice</w:t>
      </w:r>
    </w:p>
    <w:p w14:paraId="46C18DA7" w14:textId="77777777" w:rsidR="004C34D6" w:rsidRPr="004A47FC" w:rsidRDefault="004C34D6" w:rsidP="004C34D6">
      <w:pPr>
        <w:spacing w:after="0" w:line="240" w:lineRule="auto"/>
        <w:ind w:left="1276"/>
        <w:rPr>
          <w:rFonts w:cstheme="minorHAnsi"/>
        </w:rPr>
      </w:pPr>
      <w:r w:rsidRPr="004A47FC">
        <w:rPr>
          <w:rFonts w:cstheme="minorHAnsi"/>
        </w:rPr>
        <w:t xml:space="preserve">An Internal Review may be initiated by the Medical Director and undertaken by the Medical Director and the MAC.  The Internal Review may be undertaken as part of an ordinary MAC meeting or by Extraordinary MAC meeting.   The meeting must consist of a Quorum and result in a vote by MAC members to recommend to the Board whether to continue, impose conditions upon, suspend or terminate an AMP’s accreditation based on the MAC’s assessment of the AMP’s current fitness to practice.    Following an assessment, the Medical Director will communicate in writing the MAC’s recommendation to the Board.  </w:t>
      </w:r>
    </w:p>
    <w:p w14:paraId="0A641AEF" w14:textId="77777777" w:rsidR="004C34D6" w:rsidRPr="004A47FC" w:rsidRDefault="004C34D6" w:rsidP="004C34D6">
      <w:pPr>
        <w:spacing w:after="0" w:line="240" w:lineRule="auto"/>
        <w:ind w:left="1276"/>
        <w:rPr>
          <w:rFonts w:cstheme="minorHAnsi"/>
        </w:rPr>
      </w:pPr>
    </w:p>
    <w:p w14:paraId="3D69FF71" w14:textId="77777777" w:rsidR="004C34D6" w:rsidRPr="004A47FC" w:rsidRDefault="004C34D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Dispute Process</w:t>
      </w:r>
    </w:p>
    <w:p w14:paraId="267969DE" w14:textId="00AA12B2" w:rsidR="004C34D6" w:rsidRPr="004A47FC" w:rsidRDefault="004C34D6" w:rsidP="004C34D6">
      <w:pPr>
        <w:spacing w:after="0" w:line="240" w:lineRule="auto"/>
        <w:ind w:left="1276"/>
        <w:rPr>
          <w:rFonts w:cstheme="minorHAnsi"/>
        </w:rPr>
      </w:pPr>
      <w:r w:rsidRPr="004A47FC">
        <w:rPr>
          <w:rFonts w:cstheme="minorHAnsi"/>
        </w:rPr>
        <w:t xml:space="preserve">If the AMP concerned disputes the decision of the Board following an Internal Review of fitness to practice, the AMP may request an External Review under the following clause </w:t>
      </w:r>
      <w:r w:rsidR="005057F2" w:rsidRPr="004A47FC">
        <w:rPr>
          <w:rFonts w:cstheme="minorHAnsi"/>
        </w:rPr>
        <w:t>8.22</w:t>
      </w:r>
      <w:r w:rsidRPr="004A47FC">
        <w:rPr>
          <w:rFonts w:cstheme="minorHAnsi"/>
        </w:rPr>
        <w:t>.</w:t>
      </w:r>
    </w:p>
    <w:p w14:paraId="1ADF3EFF" w14:textId="77777777" w:rsidR="004C34D6" w:rsidRPr="004A47FC" w:rsidRDefault="004C34D6" w:rsidP="004C34D6">
      <w:pPr>
        <w:spacing w:after="0" w:line="240" w:lineRule="auto"/>
        <w:ind w:left="1276"/>
        <w:rPr>
          <w:rFonts w:cstheme="minorHAnsi"/>
        </w:rPr>
      </w:pPr>
    </w:p>
    <w:p w14:paraId="01806BD8" w14:textId="77777777" w:rsidR="004C34D6" w:rsidRPr="004A47FC" w:rsidRDefault="004C34D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External Review of fitness to practice</w:t>
      </w:r>
    </w:p>
    <w:p w14:paraId="36B60194" w14:textId="77777777" w:rsidR="004C34D6" w:rsidRPr="004A47FC" w:rsidRDefault="004C34D6" w:rsidP="004C34D6">
      <w:pPr>
        <w:spacing w:after="0" w:line="240" w:lineRule="auto"/>
        <w:ind w:left="1276"/>
        <w:rPr>
          <w:rFonts w:cstheme="minorHAnsi"/>
        </w:rPr>
      </w:pPr>
      <w:r w:rsidRPr="004A47FC">
        <w:rPr>
          <w:rFonts w:cstheme="minorHAnsi"/>
        </w:rPr>
        <w:t xml:space="preserve">An External Review may be initiated by the Medical Director and undertaken by a Medical Practitioner (Reviewer) who is not an Accredited Medical Practitioner of the Facility and independent of the AMP who is subject of the review. The Reviewer is </w:t>
      </w:r>
      <w:r w:rsidRPr="004A47FC">
        <w:rPr>
          <w:rFonts w:cstheme="minorHAnsi"/>
        </w:rPr>
        <w:lastRenderedPageBreak/>
        <w:t>required to provide a report to the Board.  The report will be required to contain a summary of the Reviewer’s assessment of the AMP’s fitness to practice as well as a recommendation to continue, impose conditions upon, suspend or revoke the AMP’s accreditation.</w:t>
      </w:r>
    </w:p>
    <w:p w14:paraId="7F6768E0" w14:textId="77777777" w:rsidR="004C34D6" w:rsidRPr="004A47FC" w:rsidRDefault="004C34D6" w:rsidP="004C34D6">
      <w:pPr>
        <w:spacing w:after="0" w:line="240" w:lineRule="auto"/>
        <w:ind w:left="1276"/>
        <w:rPr>
          <w:rFonts w:cstheme="minorHAnsi"/>
        </w:rPr>
      </w:pPr>
    </w:p>
    <w:p w14:paraId="3D2F4413" w14:textId="77777777" w:rsidR="004C34D6" w:rsidRPr="004A47FC" w:rsidRDefault="004C34D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Board obligations following Internal or External Review</w:t>
      </w:r>
    </w:p>
    <w:p w14:paraId="4D208815" w14:textId="5953598E" w:rsidR="004C34D6" w:rsidRPr="004A47FC" w:rsidRDefault="004C34D6" w:rsidP="007E7185">
      <w:pPr>
        <w:spacing w:after="0" w:line="240" w:lineRule="auto"/>
        <w:ind w:left="1276"/>
        <w:rPr>
          <w:rFonts w:cstheme="minorHAnsi"/>
        </w:rPr>
      </w:pPr>
      <w:r w:rsidRPr="004A47FC">
        <w:rPr>
          <w:rFonts w:cstheme="minorHAnsi"/>
        </w:rPr>
        <w:t>On receipt of the MAC’s written recommendation following an Internal Review, or the External Reviewer’s report following an External Review, the Board shall consider and respond in writing to MAC and the AMP concerned regarding the recommendation within 7 days.</w:t>
      </w:r>
    </w:p>
    <w:p w14:paraId="1E684788" w14:textId="77777777" w:rsidR="00F60336" w:rsidRPr="004A47FC" w:rsidRDefault="00F60336" w:rsidP="00F60336">
      <w:pPr>
        <w:spacing w:after="0" w:line="240" w:lineRule="auto"/>
        <w:rPr>
          <w:rFonts w:cstheme="minorHAnsi"/>
          <w:b/>
        </w:rPr>
      </w:pPr>
    </w:p>
    <w:p w14:paraId="218CF90F" w14:textId="4FDBCEB3" w:rsidR="00F60336" w:rsidRPr="004A47FC" w:rsidRDefault="00F6033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 xml:space="preserve">A practitioner may request the Medical Director of the Facility to suspend </w:t>
      </w:r>
      <w:r w:rsidR="004C34D6" w:rsidRPr="004A47FC">
        <w:rPr>
          <w:rFonts w:cstheme="minorHAnsi"/>
        </w:rPr>
        <w:t>a</w:t>
      </w:r>
      <w:r w:rsidRPr="004A47FC">
        <w:rPr>
          <w:rFonts w:cstheme="minorHAnsi"/>
        </w:rPr>
        <w:t xml:space="preserve">ccreditation for a stated period for good cause such as study leave </w:t>
      </w:r>
      <w:proofErr w:type="gramStart"/>
      <w:r w:rsidRPr="004A47FC">
        <w:rPr>
          <w:rFonts w:cstheme="minorHAnsi"/>
        </w:rPr>
        <w:t>so as to</w:t>
      </w:r>
      <w:proofErr w:type="gramEnd"/>
      <w:r w:rsidRPr="004A47FC">
        <w:rPr>
          <w:rFonts w:cstheme="minorHAnsi"/>
        </w:rPr>
        <w:t xml:space="preserve"> preserve the practitioner’s right to automatically resume exercising privileges at the end of the period without having to re-apply for accreditation or without threat of termination for non-use of privileges.</w:t>
      </w:r>
    </w:p>
    <w:p w14:paraId="383B8752" w14:textId="77777777" w:rsidR="00F60336" w:rsidRPr="004A47FC" w:rsidRDefault="00F60336" w:rsidP="00F60336">
      <w:pPr>
        <w:spacing w:after="0" w:line="240" w:lineRule="auto"/>
        <w:rPr>
          <w:rFonts w:cstheme="minorHAnsi"/>
          <w:b/>
        </w:rPr>
      </w:pPr>
    </w:p>
    <w:p w14:paraId="5EC32A95" w14:textId="77777777" w:rsidR="00F60336" w:rsidRPr="004A47FC" w:rsidRDefault="00F60336"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Resignation</w:t>
      </w:r>
    </w:p>
    <w:p w14:paraId="00456F26" w14:textId="2B8EB9F3" w:rsidR="00F60336" w:rsidRPr="004A47FC" w:rsidRDefault="00F60336" w:rsidP="00F60336">
      <w:pPr>
        <w:spacing w:after="0" w:line="240" w:lineRule="auto"/>
        <w:ind w:left="1276"/>
        <w:rPr>
          <w:rFonts w:cstheme="minorHAnsi"/>
        </w:rPr>
      </w:pPr>
      <w:r w:rsidRPr="004A47FC">
        <w:rPr>
          <w:rFonts w:cstheme="minorHAnsi"/>
        </w:rPr>
        <w:t xml:space="preserve">An AMP who wishes to resign their accreditation status shall forward a written resignation to the chairman of the Medical Advisory Committee, giving 14 days’ notice.  </w:t>
      </w:r>
    </w:p>
    <w:p w14:paraId="1D807958" w14:textId="1754091A" w:rsidR="009B0A17" w:rsidRPr="004A47FC" w:rsidRDefault="009B0A17" w:rsidP="00F60336">
      <w:pPr>
        <w:spacing w:after="0" w:line="240" w:lineRule="auto"/>
        <w:ind w:left="1276"/>
        <w:rPr>
          <w:rFonts w:cstheme="minorHAnsi"/>
        </w:rPr>
      </w:pPr>
    </w:p>
    <w:p w14:paraId="7D94C84B" w14:textId="346EBE62" w:rsidR="009B0A17" w:rsidRPr="004A47FC" w:rsidRDefault="009B0A17" w:rsidP="006F7C0B">
      <w:pPr>
        <w:pStyle w:val="ListParagraph"/>
        <w:numPr>
          <w:ilvl w:val="1"/>
          <w:numId w:val="30"/>
        </w:numPr>
        <w:tabs>
          <w:tab w:val="left" w:pos="1276"/>
        </w:tabs>
        <w:spacing w:after="0" w:line="240" w:lineRule="auto"/>
        <w:ind w:left="1276" w:hanging="574"/>
        <w:outlineLvl w:val="0"/>
        <w:rPr>
          <w:rFonts w:cstheme="minorHAnsi"/>
        </w:rPr>
      </w:pPr>
      <w:r w:rsidRPr="004A47FC">
        <w:rPr>
          <w:rFonts w:cstheme="minorHAnsi"/>
        </w:rPr>
        <w:t xml:space="preserve">Appeals relating to re-accreditation and </w:t>
      </w:r>
      <w:r w:rsidR="0054564B" w:rsidRPr="004A47FC">
        <w:rPr>
          <w:rFonts w:cstheme="minorHAnsi"/>
        </w:rPr>
        <w:t>S</w:t>
      </w:r>
      <w:r w:rsidRPr="004A47FC">
        <w:rPr>
          <w:rFonts w:cstheme="minorHAnsi"/>
        </w:rPr>
        <w:t xml:space="preserve">cope of </w:t>
      </w:r>
      <w:r w:rsidR="0054564B" w:rsidRPr="004A47FC">
        <w:rPr>
          <w:rFonts w:cstheme="minorHAnsi"/>
        </w:rPr>
        <w:t>Clinical P</w:t>
      </w:r>
      <w:r w:rsidRPr="004A47FC">
        <w:rPr>
          <w:rFonts w:cstheme="minorHAnsi"/>
        </w:rPr>
        <w:t>ractice decisions</w:t>
      </w:r>
    </w:p>
    <w:p w14:paraId="4FD4E67F" w14:textId="11E82A77" w:rsidR="009B0A17" w:rsidRPr="004A47FC" w:rsidRDefault="009B0A17" w:rsidP="009B0A17">
      <w:pPr>
        <w:spacing w:after="0" w:line="240" w:lineRule="auto"/>
        <w:ind w:left="1276"/>
        <w:rPr>
          <w:rFonts w:cstheme="minorHAnsi"/>
        </w:rPr>
      </w:pPr>
      <w:r w:rsidRPr="004A47FC">
        <w:rPr>
          <w:rFonts w:cstheme="minorHAnsi"/>
        </w:rPr>
        <w:t xml:space="preserve">If an AMP disputes a decision not to reappoint the </w:t>
      </w:r>
      <w:r w:rsidR="0092197F" w:rsidRPr="004A47FC">
        <w:rPr>
          <w:rFonts w:cstheme="minorHAnsi"/>
        </w:rPr>
        <w:t>AMP</w:t>
      </w:r>
      <w:r w:rsidRPr="004A47FC">
        <w:rPr>
          <w:rFonts w:cstheme="minorHAnsi"/>
        </w:rPr>
        <w:t xml:space="preserve">, or to impose conditions or vary the </w:t>
      </w:r>
      <w:r w:rsidR="0092197F" w:rsidRPr="004A47FC">
        <w:rPr>
          <w:rFonts w:cstheme="minorHAnsi"/>
        </w:rPr>
        <w:t>AMP’s</w:t>
      </w:r>
      <w:r w:rsidRPr="004A47FC">
        <w:rPr>
          <w:rFonts w:cstheme="minorHAnsi"/>
        </w:rPr>
        <w:t xml:space="preserve"> </w:t>
      </w:r>
      <w:r w:rsidR="0054564B" w:rsidRPr="004A47FC">
        <w:rPr>
          <w:rFonts w:cstheme="minorHAnsi"/>
        </w:rPr>
        <w:t>S</w:t>
      </w:r>
      <w:r w:rsidRPr="004A47FC">
        <w:rPr>
          <w:rFonts w:cstheme="minorHAnsi"/>
        </w:rPr>
        <w:t xml:space="preserve">cope of </w:t>
      </w:r>
      <w:r w:rsidR="0054564B" w:rsidRPr="004A47FC">
        <w:rPr>
          <w:rFonts w:cstheme="minorHAnsi"/>
        </w:rPr>
        <w:t>C</w:t>
      </w:r>
      <w:r w:rsidRPr="004A47FC">
        <w:rPr>
          <w:rFonts w:cstheme="minorHAnsi"/>
        </w:rPr>
        <w:t xml:space="preserve">linical </w:t>
      </w:r>
      <w:r w:rsidR="0054564B" w:rsidRPr="004A47FC">
        <w:rPr>
          <w:rFonts w:cstheme="minorHAnsi"/>
        </w:rPr>
        <w:t>P</w:t>
      </w:r>
      <w:r w:rsidRPr="004A47FC">
        <w:rPr>
          <w:rFonts w:cstheme="minorHAnsi"/>
        </w:rPr>
        <w:t xml:space="preserve">ractice on reaccreditation, the AMP may seek a review of the decision up to 30 days after notice of the finding is deemed to have been received.  A request for review is required to be in writing and addressed to the Medical Director of the Facility.  </w:t>
      </w:r>
    </w:p>
    <w:p w14:paraId="359B7CB7" w14:textId="77777777" w:rsidR="009B0A17" w:rsidRPr="004A47FC" w:rsidRDefault="009B0A17" w:rsidP="009B0A17">
      <w:pPr>
        <w:spacing w:after="0" w:line="240" w:lineRule="auto"/>
        <w:rPr>
          <w:rFonts w:cstheme="minorHAnsi"/>
        </w:rPr>
      </w:pPr>
    </w:p>
    <w:p w14:paraId="74C1CBA1" w14:textId="0E037BC8" w:rsidR="0092197F" w:rsidRPr="004A47FC" w:rsidRDefault="0092197F" w:rsidP="0092197F">
      <w:pPr>
        <w:spacing w:after="0" w:line="240" w:lineRule="auto"/>
        <w:ind w:left="1276"/>
        <w:rPr>
          <w:rFonts w:cstheme="minorHAnsi"/>
        </w:rPr>
      </w:pPr>
      <w:r w:rsidRPr="004A47FC">
        <w:rPr>
          <w:rFonts w:cstheme="minorHAnsi"/>
        </w:rPr>
        <w:t xml:space="preserve">The requested review will be undertaken by the Medical Director and the MAC.  This may be undertaken as part of an ordinary MAC meeting or by Extraordinary MAC meeting.   Following the review, the Medical Director will communicate in writing the MAC’s recommendation to the AMP and to the Board.  </w:t>
      </w:r>
    </w:p>
    <w:p w14:paraId="0DEDF9CC" w14:textId="77777777" w:rsidR="009B0A17" w:rsidRPr="004A47FC" w:rsidRDefault="009B0A17" w:rsidP="00F60336">
      <w:pPr>
        <w:spacing w:after="0" w:line="240" w:lineRule="auto"/>
        <w:ind w:left="1276"/>
        <w:rPr>
          <w:rFonts w:cstheme="minorHAnsi"/>
        </w:rPr>
      </w:pPr>
    </w:p>
    <w:p w14:paraId="670E1302" w14:textId="77777777" w:rsidR="00E85F7A" w:rsidRPr="004A47FC" w:rsidRDefault="00E85F7A">
      <w:pPr>
        <w:spacing w:after="0" w:line="240" w:lineRule="auto"/>
        <w:rPr>
          <w:rFonts w:cstheme="minorHAnsi"/>
        </w:rPr>
      </w:pPr>
    </w:p>
    <w:p w14:paraId="21FC2459" w14:textId="77777777" w:rsidR="00196B44" w:rsidRPr="004A47FC" w:rsidRDefault="00196B44" w:rsidP="006F7C0B">
      <w:pPr>
        <w:pStyle w:val="ListParagraph"/>
        <w:numPr>
          <w:ilvl w:val="0"/>
          <w:numId w:val="1"/>
        </w:numPr>
        <w:spacing w:after="0" w:line="240" w:lineRule="auto"/>
        <w:rPr>
          <w:rFonts w:cstheme="minorHAnsi"/>
          <w:b/>
        </w:rPr>
      </w:pPr>
      <w:r w:rsidRPr="004A47FC">
        <w:rPr>
          <w:rFonts w:cstheme="minorHAnsi"/>
          <w:b/>
        </w:rPr>
        <w:t>Clinical Guidelines</w:t>
      </w:r>
    </w:p>
    <w:p w14:paraId="610B1E08" w14:textId="77777777" w:rsidR="007E5204" w:rsidRPr="004A47FC" w:rsidRDefault="007E5204">
      <w:pPr>
        <w:spacing w:after="0" w:line="240" w:lineRule="auto"/>
        <w:rPr>
          <w:rFonts w:cstheme="minorHAnsi"/>
        </w:rPr>
      </w:pPr>
    </w:p>
    <w:p w14:paraId="028BFF7D" w14:textId="77777777" w:rsidR="00196B44" w:rsidRPr="004A47FC" w:rsidRDefault="00196B44" w:rsidP="006F7C0B">
      <w:pPr>
        <w:pStyle w:val="ListParagraph"/>
        <w:numPr>
          <w:ilvl w:val="1"/>
          <w:numId w:val="31"/>
        </w:numPr>
        <w:tabs>
          <w:tab w:val="left" w:pos="1276"/>
        </w:tabs>
        <w:spacing w:after="0" w:line="240" w:lineRule="auto"/>
        <w:ind w:left="1276" w:hanging="574"/>
        <w:outlineLvl w:val="0"/>
        <w:rPr>
          <w:rFonts w:cstheme="minorHAnsi"/>
        </w:rPr>
      </w:pPr>
      <w:r w:rsidRPr="004A47FC">
        <w:rPr>
          <w:rFonts w:cstheme="minorHAnsi"/>
        </w:rPr>
        <w:t>Patient rights and responsibilities</w:t>
      </w:r>
    </w:p>
    <w:p w14:paraId="4FD50513" w14:textId="3BBCFA76" w:rsidR="005A39D3" w:rsidRPr="004A47FC" w:rsidRDefault="00004C65" w:rsidP="0099393E">
      <w:pPr>
        <w:spacing w:after="0" w:line="240" w:lineRule="auto"/>
        <w:ind w:left="1276"/>
        <w:rPr>
          <w:rFonts w:cstheme="minorHAnsi"/>
        </w:rPr>
      </w:pPr>
      <w:r w:rsidRPr="004A47FC">
        <w:rPr>
          <w:rFonts w:cstheme="minorHAnsi"/>
        </w:rPr>
        <w:t>AMPs</w:t>
      </w:r>
      <w:r w:rsidR="0065136D" w:rsidRPr="004A47FC">
        <w:rPr>
          <w:rFonts w:cstheme="minorHAnsi"/>
        </w:rPr>
        <w:t xml:space="preserve"> </w:t>
      </w:r>
      <w:r w:rsidR="00C024CF" w:rsidRPr="004A47FC">
        <w:rPr>
          <w:rFonts w:cstheme="minorHAnsi"/>
        </w:rPr>
        <w:t xml:space="preserve">will adhere to the </w:t>
      </w:r>
      <w:r w:rsidR="00E11EBF" w:rsidRPr="004A47FC">
        <w:rPr>
          <w:rFonts w:cstheme="minorHAnsi"/>
        </w:rPr>
        <w:t>principles of the Australian Charter of Healthcare Rights</w:t>
      </w:r>
      <w:r w:rsidR="00286686" w:rsidRPr="004A47FC">
        <w:rPr>
          <w:rFonts w:cstheme="minorHAnsi"/>
        </w:rPr>
        <w:t xml:space="preserve"> (Appendix 3)</w:t>
      </w:r>
      <w:r w:rsidR="00C024CF" w:rsidRPr="004A47FC">
        <w:rPr>
          <w:rFonts w:cstheme="minorHAnsi"/>
        </w:rPr>
        <w:t>.</w:t>
      </w:r>
    </w:p>
    <w:p w14:paraId="3A307941" w14:textId="77777777" w:rsidR="00E0761E" w:rsidRPr="004A47FC" w:rsidRDefault="00E0761E" w:rsidP="0099393E">
      <w:pPr>
        <w:spacing w:after="0" w:line="240" w:lineRule="auto"/>
        <w:rPr>
          <w:rFonts w:cstheme="minorHAnsi"/>
        </w:rPr>
      </w:pPr>
    </w:p>
    <w:p w14:paraId="70A88ACD" w14:textId="77777777" w:rsidR="00C024CF" w:rsidRPr="004A47FC" w:rsidRDefault="005A39D3" w:rsidP="006F7C0B">
      <w:pPr>
        <w:pStyle w:val="ListParagraph"/>
        <w:numPr>
          <w:ilvl w:val="1"/>
          <w:numId w:val="31"/>
        </w:numPr>
        <w:tabs>
          <w:tab w:val="left" w:pos="1276"/>
        </w:tabs>
        <w:spacing w:after="0" w:line="240" w:lineRule="auto"/>
        <w:ind w:left="1276" w:hanging="574"/>
        <w:outlineLvl w:val="0"/>
        <w:rPr>
          <w:rFonts w:cstheme="minorHAnsi"/>
        </w:rPr>
      </w:pPr>
      <w:r w:rsidRPr="004A47FC">
        <w:rPr>
          <w:rFonts w:cstheme="minorHAnsi"/>
        </w:rPr>
        <w:t>Management of care</w:t>
      </w:r>
    </w:p>
    <w:p w14:paraId="0CE1D2A9" w14:textId="16611AF7" w:rsidR="00C024CF" w:rsidRPr="004A47FC" w:rsidRDefault="00A2110D" w:rsidP="0099393E">
      <w:pPr>
        <w:spacing w:after="0" w:line="240" w:lineRule="auto"/>
        <w:ind w:left="1276"/>
        <w:rPr>
          <w:rFonts w:cstheme="minorHAnsi"/>
        </w:rPr>
      </w:pPr>
      <w:r w:rsidRPr="004A47FC">
        <w:rPr>
          <w:rFonts w:cstheme="minorHAnsi"/>
        </w:rPr>
        <w:t>A</w:t>
      </w:r>
      <w:r w:rsidR="00215D0C" w:rsidRPr="004A47FC">
        <w:rPr>
          <w:rFonts w:cstheme="minorHAnsi"/>
        </w:rPr>
        <w:t xml:space="preserve">n AMP </w:t>
      </w:r>
      <w:r w:rsidRPr="004A47FC">
        <w:rPr>
          <w:rFonts w:cstheme="minorHAnsi"/>
        </w:rPr>
        <w:t xml:space="preserve">is required to provide professional services with due skill, </w:t>
      </w:r>
      <w:proofErr w:type="gramStart"/>
      <w:r w:rsidRPr="004A47FC">
        <w:rPr>
          <w:rFonts w:cstheme="minorHAnsi"/>
        </w:rPr>
        <w:t>care</w:t>
      </w:r>
      <w:proofErr w:type="gramEnd"/>
      <w:r w:rsidRPr="004A47FC">
        <w:rPr>
          <w:rFonts w:cstheme="minorHAnsi"/>
        </w:rPr>
        <w:t xml:space="preserve"> and d</w:t>
      </w:r>
      <w:r w:rsidR="00DF686F" w:rsidRPr="004A47FC">
        <w:rPr>
          <w:rFonts w:cstheme="minorHAnsi"/>
        </w:rPr>
        <w:t xml:space="preserve">iligence </w:t>
      </w:r>
      <w:r w:rsidR="00E065F9" w:rsidRPr="004A47FC">
        <w:rPr>
          <w:rFonts w:cstheme="minorHAnsi"/>
        </w:rPr>
        <w:t>in undertaking</w:t>
      </w:r>
      <w:r w:rsidR="00DF686F" w:rsidRPr="004A47FC">
        <w:rPr>
          <w:rFonts w:cstheme="minorHAnsi"/>
        </w:rPr>
        <w:t xml:space="preserve"> the </w:t>
      </w:r>
      <w:r w:rsidR="005B114C" w:rsidRPr="004A47FC">
        <w:rPr>
          <w:rFonts w:cstheme="minorHAnsi"/>
        </w:rPr>
        <w:t>responsibilities</w:t>
      </w:r>
      <w:r w:rsidR="00DF686F" w:rsidRPr="004A47FC">
        <w:rPr>
          <w:rFonts w:cstheme="minorHAnsi"/>
        </w:rPr>
        <w:t xml:space="preserve"> of preoperative diagnosis and care, the selection and performance of the</w:t>
      </w:r>
      <w:r w:rsidR="00E065F9" w:rsidRPr="004A47FC">
        <w:rPr>
          <w:rFonts w:cstheme="minorHAnsi"/>
        </w:rPr>
        <w:t xml:space="preserve"> appropriate</w:t>
      </w:r>
      <w:r w:rsidR="00DF686F" w:rsidRPr="004A47FC">
        <w:rPr>
          <w:rFonts w:cstheme="minorHAnsi"/>
        </w:rPr>
        <w:t xml:space="preserve"> operation or procedure, and postoperative surgical care. </w:t>
      </w:r>
    </w:p>
    <w:p w14:paraId="4E5B5E5B" w14:textId="77777777" w:rsidR="00C024CF" w:rsidRPr="004A47FC" w:rsidRDefault="00C024CF" w:rsidP="0099393E">
      <w:pPr>
        <w:spacing w:after="0" w:line="240" w:lineRule="auto"/>
        <w:ind w:left="360"/>
        <w:rPr>
          <w:rFonts w:cstheme="minorHAnsi"/>
        </w:rPr>
      </w:pPr>
    </w:p>
    <w:p w14:paraId="223FB568" w14:textId="77777777" w:rsidR="00A2110D" w:rsidRPr="004A47FC" w:rsidRDefault="00A2110D" w:rsidP="006F7C0B">
      <w:pPr>
        <w:pStyle w:val="ListParagraph"/>
        <w:numPr>
          <w:ilvl w:val="1"/>
          <w:numId w:val="31"/>
        </w:numPr>
        <w:tabs>
          <w:tab w:val="left" w:pos="1276"/>
        </w:tabs>
        <w:spacing w:after="0" w:line="240" w:lineRule="auto"/>
        <w:ind w:left="1276" w:hanging="574"/>
        <w:outlineLvl w:val="0"/>
        <w:rPr>
          <w:rFonts w:cstheme="minorHAnsi"/>
        </w:rPr>
      </w:pPr>
      <w:r w:rsidRPr="004A47FC">
        <w:rPr>
          <w:rFonts w:cstheme="minorHAnsi"/>
        </w:rPr>
        <w:t>Attend/Review patients</w:t>
      </w:r>
    </w:p>
    <w:p w14:paraId="011F234A" w14:textId="0A105624" w:rsidR="00A2110D" w:rsidRPr="004A47FC" w:rsidRDefault="00215D0C" w:rsidP="0099393E">
      <w:pPr>
        <w:spacing w:after="0" w:line="240" w:lineRule="auto"/>
        <w:ind w:left="1276"/>
        <w:rPr>
          <w:rFonts w:cstheme="minorHAnsi"/>
        </w:rPr>
      </w:pPr>
      <w:r w:rsidRPr="004A47FC">
        <w:rPr>
          <w:rFonts w:cstheme="minorHAnsi"/>
        </w:rPr>
        <w:t xml:space="preserve">AMPs </w:t>
      </w:r>
      <w:r w:rsidR="00DB7DDA" w:rsidRPr="004A47FC">
        <w:rPr>
          <w:rFonts w:cstheme="minorHAnsi"/>
        </w:rPr>
        <w:t xml:space="preserve">are </w:t>
      </w:r>
      <w:r w:rsidR="00A2110D" w:rsidRPr="004A47FC">
        <w:rPr>
          <w:rFonts w:cstheme="minorHAnsi"/>
        </w:rPr>
        <w:t xml:space="preserve">required to ensure that all reasonable requests by </w:t>
      </w:r>
      <w:r w:rsidR="00900D26" w:rsidRPr="004A47FC">
        <w:rPr>
          <w:rFonts w:cstheme="minorHAnsi"/>
        </w:rPr>
        <w:t>Facility</w:t>
      </w:r>
      <w:r w:rsidR="00A2110D" w:rsidRPr="004A47FC">
        <w:rPr>
          <w:rFonts w:cstheme="minorHAnsi"/>
        </w:rPr>
        <w:t xml:space="preserve"> staff are responded to in a timely manner and in particular, patients are promptly attended </w:t>
      </w:r>
      <w:r w:rsidR="00DB7DDA" w:rsidRPr="004A47FC">
        <w:rPr>
          <w:rFonts w:cstheme="minorHAnsi"/>
        </w:rPr>
        <w:t xml:space="preserve">to </w:t>
      </w:r>
      <w:r w:rsidR="00A2110D" w:rsidRPr="004A47FC">
        <w:rPr>
          <w:rFonts w:cstheme="minorHAnsi"/>
        </w:rPr>
        <w:t xml:space="preserve">when reasonably requested by </w:t>
      </w:r>
      <w:r w:rsidR="00DB7DDA" w:rsidRPr="004A47FC">
        <w:rPr>
          <w:rFonts w:cstheme="minorHAnsi"/>
        </w:rPr>
        <w:t>Facility</w:t>
      </w:r>
      <w:r w:rsidR="00A2110D" w:rsidRPr="004A47FC">
        <w:rPr>
          <w:rFonts w:cstheme="minorHAnsi"/>
        </w:rPr>
        <w:t xml:space="preserve"> staff for </w:t>
      </w:r>
      <w:r w:rsidR="00DB7DDA" w:rsidRPr="004A47FC">
        <w:rPr>
          <w:rFonts w:cstheme="minorHAnsi"/>
        </w:rPr>
        <w:t xml:space="preserve">valid </w:t>
      </w:r>
      <w:r w:rsidR="00A2110D" w:rsidRPr="004A47FC">
        <w:rPr>
          <w:rFonts w:cstheme="minorHAnsi"/>
        </w:rPr>
        <w:t>clinical reason.</w:t>
      </w:r>
    </w:p>
    <w:p w14:paraId="22996C75" w14:textId="77777777" w:rsidR="000802EE" w:rsidRPr="004A47FC" w:rsidRDefault="000802EE" w:rsidP="0099393E">
      <w:pPr>
        <w:spacing w:after="0" w:line="240" w:lineRule="auto"/>
        <w:ind w:left="360"/>
        <w:rPr>
          <w:rFonts w:cstheme="minorHAnsi"/>
        </w:rPr>
      </w:pPr>
    </w:p>
    <w:p w14:paraId="72E27C2D" w14:textId="77777777" w:rsidR="000802EE" w:rsidRPr="004A47FC" w:rsidRDefault="000802EE" w:rsidP="0099393E">
      <w:pPr>
        <w:spacing w:after="0" w:line="240" w:lineRule="auto"/>
        <w:ind w:left="360"/>
        <w:rPr>
          <w:rFonts w:cstheme="minorHAnsi"/>
        </w:rPr>
      </w:pPr>
    </w:p>
    <w:p w14:paraId="75C2AE1D" w14:textId="77777777" w:rsidR="00196B44" w:rsidRPr="004A47FC" w:rsidRDefault="00D06D86" w:rsidP="006F7C0B">
      <w:pPr>
        <w:pStyle w:val="ListParagraph"/>
        <w:numPr>
          <w:ilvl w:val="0"/>
          <w:numId w:val="1"/>
        </w:numPr>
        <w:spacing w:after="0" w:line="240" w:lineRule="auto"/>
        <w:rPr>
          <w:rFonts w:cstheme="minorHAnsi"/>
          <w:b/>
        </w:rPr>
      </w:pPr>
      <w:r w:rsidRPr="004A47FC">
        <w:rPr>
          <w:rFonts w:cstheme="minorHAnsi"/>
          <w:b/>
        </w:rPr>
        <w:t>Other AMP requirements</w:t>
      </w:r>
    </w:p>
    <w:p w14:paraId="489E7603" w14:textId="77777777" w:rsidR="00D06D86" w:rsidRPr="004A47FC" w:rsidRDefault="00D06D86" w:rsidP="001F7A09">
      <w:pPr>
        <w:spacing w:after="0" w:line="240" w:lineRule="auto"/>
        <w:ind w:left="360"/>
        <w:rPr>
          <w:rFonts w:cstheme="minorHAnsi"/>
        </w:rPr>
      </w:pPr>
    </w:p>
    <w:p w14:paraId="02222517" w14:textId="77777777" w:rsidR="00D06D86" w:rsidRPr="004A47FC" w:rsidRDefault="00D06D86"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Admission Criteria</w:t>
      </w:r>
    </w:p>
    <w:p w14:paraId="72F58838" w14:textId="05604EF8" w:rsidR="008C3332" w:rsidRDefault="00C64E3F" w:rsidP="001F7A09">
      <w:pPr>
        <w:spacing w:after="0" w:line="240" w:lineRule="auto"/>
        <w:ind w:left="1276"/>
        <w:rPr>
          <w:rFonts w:cstheme="minorHAnsi"/>
        </w:rPr>
      </w:pPr>
      <w:r w:rsidRPr="004A47FC">
        <w:rPr>
          <w:rFonts w:cstheme="minorHAnsi"/>
        </w:rPr>
        <w:t xml:space="preserve">AMPs must </w:t>
      </w:r>
      <w:proofErr w:type="gramStart"/>
      <w:r w:rsidRPr="004A47FC">
        <w:rPr>
          <w:rFonts w:cstheme="minorHAnsi"/>
        </w:rPr>
        <w:t>adhere to the Facility’s admission criteria at all times</w:t>
      </w:r>
      <w:proofErr w:type="gramEnd"/>
      <w:r w:rsidRPr="004A47FC">
        <w:rPr>
          <w:rFonts w:cstheme="minorHAnsi"/>
        </w:rPr>
        <w:t>.</w:t>
      </w:r>
    </w:p>
    <w:p w14:paraId="55289061" w14:textId="006F8FF8" w:rsidR="006F7C0B" w:rsidRPr="006707E6" w:rsidRDefault="006F7C0B" w:rsidP="006F7C0B">
      <w:pPr>
        <w:numPr>
          <w:ilvl w:val="0"/>
          <w:numId w:val="39"/>
        </w:numPr>
        <w:spacing w:after="0" w:line="240" w:lineRule="auto"/>
        <w:rPr>
          <w:rFonts w:cs="Tahoma"/>
          <w:szCs w:val="20"/>
        </w:rPr>
      </w:pPr>
      <w:r w:rsidRPr="003E4CC5">
        <w:rPr>
          <w:rFonts w:cs="Tahoma"/>
          <w:szCs w:val="20"/>
        </w:rPr>
        <w:t xml:space="preserve">The day surgery only admits children </w:t>
      </w:r>
      <w:r w:rsidR="00AF5CD7" w:rsidRPr="003E4CC5">
        <w:rPr>
          <w:rFonts w:cs="Tahoma"/>
          <w:szCs w:val="20"/>
        </w:rPr>
        <w:t xml:space="preserve">5 </w:t>
      </w:r>
      <w:r w:rsidR="003E4CC5">
        <w:rPr>
          <w:rFonts w:cs="Tahoma"/>
          <w:szCs w:val="20"/>
        </w:rPr>
        <w:t>years and above (</w:t>
      </w:r>
      <w:r w:rsidR="003E4CC5" w:rsidRPr="003E4CC5">
        <w:rPr>
          <w:rFonts w:cs="Tahoma"/>
          <w:szCs w:val="20"/>
        </w:rPr>
        <w:t>MAC 31</w:t>
      </w:r>
      <w:r w:rsidR="00AF5CD7" w:rsidRPr="003E4CC5">
        <w:rPr>
          <w:rFonts w:cs="Tahoma"/>
          <w:szCs w:val="20"/>
        </w:rPr>
        <w:t>/08</w:t>
      </w:r>
      <w:r w:rsidRPr="003E4CC5">
        <w:rPr>
          <w:rFonts w:cs="Tahoma"/>
          <w:szCs w:val="20"/>
        </w:rPr>
        <w:t>/2021</w:t>
      </w:r>
      <w:proofErr w:type="gramStart"/>
      <w:r w:rsidRPr="003E4CC5">
        <w:rPr>
          <w:rFonts w:cs="Tahoma"/>
          <w:szCs w:val="20"/>
        </w:rPr>
        <w:t>), and</w:t>
      </w:r>
      <w:proofErr w:type="gramEnd"/>
      <w:r w:rsidRPr="006707E6">
        <w:rPr>
          <w:rFonts w:cs="Tahoma"/>
          <w:szCs w:val="20"/>
        </w:rPr>
        <w:t xml:space="preserve"> assessed as suitable for a free standing facility by the surgeon and anaesthetist. </w:t>
      </w:r>
    </w:p>
    <w:p w14:paraId="1037B22E" w14:textId="77777777" w:rsidR="006F7C0B" w:rsidRPr="006707E6" w:rsidRDefault="006F7C0B" w:rsidP="006F7C0B">
      <w:pPr>
        <w:numPr>
          <w:ilvl w:val="0"/>
          <w:numId w:val="39"/>
        </w:numPr>
        <w:spacing w:after="0" w:line="240" w:lineRule="auto"/>
        <w:rPr>
          <w:rFonts w:cs="Tahoma"/>
          <w:szCs w:val="20"/>
        </w:rPr>
      </w:pPr>
      <w:r w:rsidRPr="006707E6">
        <w:rPr>
          <w:rFonts w:cs="Tahoma"/>
          <w:szCs w:val="20"/>
        </w:rPr>
        <w:t>Parents and Guardians are to remain in attendance with the child during the entire admission.</w:t>
      </w:r>
    </w:p>
    <w:p w14:paraId="43BB597D" w14:textId="77777777" w:rsidR="006F7C0B" w:rsidRPr="006707E6" w:rsidRDefault="006F7C0B" w:rsidP="006F7C0B">
      <w:pPr>
        <w:numPr>
          <w:ilvl w:val="0"/>
          <w:numId w:val="39"/>
        </w:numPr>
        <w:spacing w:after="0" w:line="240" w:lineRule="auto"/>
        <w:rPr>
          <w:rFonts w:cs="Tahoma"/>
          <w:szCs w:val="20"/>
        </w:rPr>
      </w:pPr>
      <w:r w:rsidRPr="006707E6">
        <w:rPr>
          <w:rFonts w:cs="Tahoma"/>
          <w:szCs w:val="20"/>
        </w:rPr>
        <w:t>The Anaesthetist will instruct parent or guardian if appropriate to stay with child whilst undergoing induction of an anaesthetic.</w:t>
      </w:r>
    </w:p>
    <w:p w14:paraId="0564F4E5" w14:textId="77777777" w:rsidR="006F7C0B" w:rsidRPr="006707E6" w:rsidRDefault="006F7C0B" w:rsidP="006F7C0B">
      <w:pPr>
        <w:numPr>
          <w:ilvl w:val="0"/>
          <w:numId w:val="39"/>
        </w:numPr>
        <w:spacing w:after="0" w:line="240" w:lineRule="auto"/>
        <w:rPr>
          <w:rFonts w:cs="Tahoma"/>
          <w:szCs w:val="20"/>
        </w:rPr>
      </w:pPr>
      <w:r w:rsidRPr="006707E6">
        <w:rPr>
          <w:rFonts w:cs="Tahoma"/>
          <w:szCs w:val="20"/>
        </w:rPr>
        <w:t>Parents and Guardians are not to stay for duration of theatre procedure but may enter recovery as soon as child is awake.</w:t>
      </w:r>
    </w:p>
    <w:p w14:paraId="0D139890" w14:textId="77777777" w:rsidR="006F7C0B" w:rsidRDefault="006F7C0B" w:rsidP="006F7C0B">
      <w:pPr>
        <w:numPr>
          <w:ilvl w:val="0"/>
          <w:numId w:val="39"/>
        </w:numPr>
        <w:spacing w:after="0" w:line="240" w:lineRule="auto"/>
        <w:rPr>
          <w:rFonts w:cs="Tahoma"/>
          <w:szCs w:val="20"/>
        </w:rPr>
      </w:pPr>
      <w:r w:rsidRPr="006707E6">
        <w:rPr>
          <w:rFonts w:cs="Tahoma"/>
          <w:szCs w:val="20"/>
        </w:rPr>
        <w:t>Second stage recovery caters for parents to nurse young children upon awakening.</w:t>
      </w:r>
    </w:p>
    <w:p w14:paraId="40940698" w14:textId="77777777" w:rsidR="00637A50" w:rsidRPr="006707E6" w:rsidRDefault="00637A50" w:rsidP="00637A50">
      <w:pPr>
        <w:spacing w:after="0" w:line="240" w:lineRule="auto"/>
        <w:ind w:left="1440"/>
        <w:rPr>
          <w:rFonts w:cs="Tahoma"/>
          <w:szCs w:val="20"/>
        </w:rPr>
      </w:pPr>
    </w:p>
    <w:p w14:paraId="1B4BA970" w14:textId="77777777" w:rsidR="005A39D3" w:rsidRPr="004A47FC" w:rsidRDefault="00196B44"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Consent</w:t>
      </w:r>
    </w:p>
    <w:p w14:paraId="40AFF685" w14:textId="3E770FB3" w:rsidR="00DF686F" w:rsidRPr="004A47FC" w:rsidRDefault="00DF686F" w:rsidP="001F7A09">
      <w:pPr>
        <w:spacing w:after="0" w:line="240" w:lineRule="auto"/>
        <w:ind w:left="1276"/>
        <w:rPr>
          <w:rFonts w:cstheme="minorHAnsi"/>
        </w:rPr>
      </w:pPr>
      <w:r w:rsidRPr="004A47FC">
        <w:rPr>
          <w:rFonts w:cstheme="minorHAnsi"/>
        </w:rPr>
        <w:t>Explanation of the nature and risk</w:t>
      </w:r>
      <w:r w:rsidR="00E065F9" w:rsidRPr="004A47FC">
        <w:rPr>
          <w:rFonts w:cstheme="minorHAnsi"/>
        </w:rPr>
        <w:t>s</w:t>
      </w:r>
      <w:r w:rsidRPr="004A47FC">
        <w:rPr>
          <w:rFonts w:cstheme="minorHAnsi"/>
        </w:rPr>
        <w:t xml:space="preserve"> </w:t>
      </w:r>
      <w:r w:rsidR="00E065F9" w:rsidRPr="004A47FC">
        <w:rPr>
          <w:rFonts w:cstheme="minorHAnsi"/>
        </w:rPr>
        <w:t>of</w:t>
      </w:r>
      <w:r w:rsidRPr="004A47FC">
        <w:rPr>
          <w:rFonts w:cstheme="minorHAnsi"/>
        </w:rPr>
        <w:t xml:space="preserve"> an operation is essential and is to be undertaken </w:t>
      </w:r>
      <w:r w:rsidR="00E065F9" w:rsidRPr="004A47FC">
        <w:rPr>
          <w:rFonts w:cstheme="minorHAnsi"/>
        </w:rPr>
        <w:t xml:space="preserve">personally </w:t>
      </w:r>
      <w:r w:rsidRPr="004A47FC">
        <w:rPr>
          <w:rFonts w:cstheme="minorHAnsi"/>
        </w:rPr>
        <w:t xml:space="preserve">by the </w:t>
      </w:r>
      <w:r w:rsidR="00215D0C" w:rsidRPr="004A47FC">
        <w:rPr>
          <w:rFonts w:cstheme="minorHAnsi"/>
        </w:rPr>
        <w:t>AMP</w:t>
      </w:r>
      <w:r w:rsidRPr="004A47FC">
        <w:rPr>
          <w:rFonts w:cstheme="minorHAnsi"/>
        </w:rPr>
        <w:t xml:space="preserve">.  The </w:t>
      </w:r>
      <w:r w:rsidR="00696488" w:rsidRPr="004A47FC">
        <w:rPr>
          <w:rFonts w:cstheme="minorHAnsi"/>
        </w:rPr>
        <w:t>p</w:t>
      </w:r>
      <w:r w:rsidRPr="004A47FC">
        <w:rPr>
          <w:rFonts w:cstheme="minorHAnsi"/>
        </w:rPr>
        <w:t>ractitioner admitting the patient must ensure th</w:t>
      </w:r>
      <w:r w:rsidR="00696488" w:rsidRPr="004A47FC">
        <w:rPr>
          <w:rFonts w:cstheme="minorHAnsi"/>
        </w:rPr>
        <w:t xml:space="preserve">at </w:t>
      </w:r>
      <w:r w:rsidRPr="004A47FC">
        <w:rPr>
          <w:rFonts w:cstheme="minorHAnsi"/>
        </w:rPr>
        <w:t xml:space="preserve">consent for any </w:t>
      </w:r>
      <w:r w:rsidR="00696488" w:rsidRPr="004A47FC">
        <w:rPr>
          <w:rFonts w:cstheme="minorHAnsi"/>
        </w:rPr>
        <w:t xml:space="preserve">procedure </w:t>
      </w:r>
      <w:r w:rsidRPr="004A47FC">
        <w:rPr>
          <w:rFonts w:cstheme="minorHAnsi"/>
        </w:rPr>
        <w:t xml:space="preserve">or anaesthetic is documented </w:t>
      </w:r>
      <w:r w:rsidR="00E065F9" w:rsidRPr="004A47FC">
        <w:rPr>
          <w:rFonts w:cstheme="minorHAnsi"/>
        </w:rPr>
        <w:t>(</w:t>
      </w:r>
      <w:r w:rsidRPr="004A47FC">
        <w:rPr>
          <w:rFonts w:cstheme="minorHAnsi"/>
        </w:rPr>
        <w:t xml:space="preserve">and signed </w:t>
      </w:r>
      <w:r w:rsidR="00E065F9" w:rsidRPr="004A47FC">
        <w:rPr>
          <w:rFonts w:cstheme="minorHAnsi"/>
        </w:rPr>
        <w:t xml:space="preserve">by both the patient and </w:t>
      </w:r>
      <w:r w:rsidR="00215D0C" w:rsidRPr="004A47FC">
        <w:rPr>
          <w:rFonts w:cstheme="minorHAnsi"/>
        </w:rPr>
        <w:t>AMP</w:t>
      </w:r>
      <w:r w:rsidR="00E065F9" w:rsidRPr="004A47FC">
        <w:rPr>
          <w:rFonts w:cstheme="minorHAnsi"/>
        </w:rPr>
        <w:t xml:space="preserve">) </w:t>
      </w:r>
      <w:r w:rsidRPr="004A47FC">
        <w:rPr>
          <w:rFonts w:cstheme="minorHAnsi"/>
        </w:rPr>
        <w:t xml:space="preserve">on the </w:t>
      </w:r>
      <w:r w:rsidR="008F3639" w:rsidRPr="004A47FC">
        <w:rPr>
          <w:rFonts w:cstheme="minorHAnsi"/>
        </w:rPr>
        <w:t>Facility’s</w:t>
      </w:r>
      <w:r w:rsidRPr="004A47FC">
        <w:rPr>
          <w:rFonts w:cstheme="minorHAnsi"/>
        </w:rPr>
        <w:t xml:space="preserve"> consent form prior to commencement</w:t>
      </w:r>
      <w:r w:rsidR="00696488" w:rsidRPr="004A47FC">
        <w:rPr>
          <w:rFonts w:cstheme="minorHAnsi"/>
        </w:rPr>
        <w:t xml:space="preserve"> of the procedure or anaesthetic</w:t>
      </w:r>
      <w:r w:rsidRPr="004A47FC">
        <w:rPr>
          <w:rFonts w:cstheme="minorHAnsi"/>
        </w:rPr>
        <w:t>.</w:t>
      </w:r>
    </w:p>
    <w:p w14:paraId="39911513" w14:textId="77777777" w:rsidR="000E3129" w:rsidRPr="004A47FC" w:rsidRDefault="000E3129" w:rsidP="001F7A09">
      <w:pPr>
        <w:spacing w:after="0" w:line="240" w:lineRule="auto"/>
        <w:rPr>
          <w:rFonts w:cstheme="minorHAnsi"/>
        </w:rPr>
      </w:pPr>
    </w:p>
    <w:p w14:paraId="0DE23BB1" w14:textId="77777777" w:rsidR="00A65D1C" w:rsidRPr="004A47FC" w:rsidRDefault="00A65D1C"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Financial Consent and Fee Conduct</w:t>
      </w:r>
    </w:p>
    <w:p w14:paraId="3B18BB36" w14:textId="77777777" w:rsidR="004A49A1" w:rsidRPr="004A47FC" w:rsidRDefault="000E3915" w:rsidP="001F7A09">
      <w:pPr>
        <w:spacing w:after="0" w:line="240" w:lineRule="auto"/>
        <w:ind w:left="1276"/>
        <w:rPr>
          <w:rFonts w:cstheme="minorHAnsi"/>
        </w:rPr>
      </w:pPr>
      <w:r w:rsidRPr="004A47FC">
        <w:rPr>
          <w:rFonts w:cstheme="minorHAnsi"/>
        </w:rPr>
        <w:t>AMPs must confirm with accepted standards of Informed Financial Consent</w:t>
      </w:r>
      <w:r w:rsidR="004A49A1" w:rsidRPr="004A47FC">
        <w:rPr>
          <w:rFonts w:cstheme="minorHAnsi"/>
        </w:rPr>
        <w:t>.  AMPs also agree</w:t>
      </w:r>
      <w:r w:rsidR="00C62EDA" w:rsidRPr="004A47FC">
        <w:rPr>
          <w:rFonts w:cstheme="minorHAnsi"/>
        </w:rPr>
        <w:t>, in line with the Royal Australasian</w:t>
      </w:r>
      <w:r w:rsidR="001A6C40" w:rsidRPr="004A47FC">
        <w:rPr>
          <w:rFonts w:cstheme="minorHAnsi"/>
        </w:rPr>
        <w:t xml:space="preserve"> College of Surgeons Code of Conduct,</w:t>
      </w:r>
      <w:r w:rsidR="004A49A1" w:rsidRPr="004A47FC">
        <w:rPr>
          <w:rFonts w:cstheme="minorHAnsi"/>
        </w:rPr>
        <w:t xml:space="preserve"> to ensure that the professional fee</w:t>
      </w:r>
      <w:r w:rsidR="00C62EDA" w:rsidRPr="004A47FC">
        <w:rPr>
          <w:rFonts w:cstheme="minorHAnsi"/>
        </w:rPr>
        <w:t>s</w:t>
      </w:r>
      <w:r w:rsidR="004A49A1" w:rsidRPr="004A47FC">
        <w:rPr>
          <w:rFonts w:cstheme="minorHAnsi"/>
        </w:rPr>
        <w:t xml:space="preserve"> charged </w:t>
      </w:r>
      <w:r w:rsidR="00C62EDA" w:rsidRPr="004A47FC">
        <w:rPr>
          <w:rFonts w:cstheme="minorHAnsi"/>
        </w:rPr>
        <w:t>to patients are justif</w:t>
      </w:r>
      <w:r w:rsidR="001A6C40" w:rsidRPr="004A47FC">
        <w:rPr>
          <w:rFonts w:cstheme="minorHAnsi"/>
        </w:rPr>
        <w:t>i</w:t>
      </w:r>
      <w:r w:rsidR="00C62EDA" w:rsidRPr="004A47FC">
        <w:rPr>
          <w:rFonts w:cstheme="minorHAnsi"/>
        </w:rPr>
        <w:t>able and reasonable and do</w:t>
      </w:r>
      <w:r w:rsidR="004A49A1" w:rsidRPr="004A47FC">
        <w:rPr>
          <w:rFonts w:cstheme="minorHAnsi"/>
        </w:rPr>
        <w:t xml:space="preserve"> not exploit a patient’s need or take </w:t>
      </w:r>
      <w:r w:rsidR="00C62EDA" w:rsidRPr="004A47FC">
        <w:rPr>
          <w:rFonts w:cstheme="minorHAnsi"/>
        </w:rPr>
        <w:t>fi</w:t>
      </w:r>
      <w:r w:rsidR="004A49A1" w:rsidRPr="004A47FC">
        <w:rPr>
          <w:rFonts w:cstheme="minorHAnsi"/>
        </w:rPr>
        <w:t>nancial advantage of the patient</w:t>
      </w:r>
      <w:r w:rsidR="00A65D1C" w:rsidRPr="004A47FC">
        <w:rPr>
          <w:rFonts w:cstheme="minorHAnsi"/>
        </w:rPr>
        <w:t>.</w:t>
      </w:r>
    </w:p>
    <w:p w14:paraId="3ED2CC27" w14:textId="77777777" w:rsidR="00DF686F" w:rsidRPr="004A47FC" w:rsidRDefault="00DF686F" w:rsidP="001F7A09">
      <w:pPr>
        <w:pStyle w:val="ListParagraph"/>
        <w:spacing w:after="0" w:line="240" w:lineRule="auto"/>
        <w:ind w:left="360"/>
        <w:rPr>
          <w:rFonts w:cstheme="minorHAnsi"/>
        </w:rPr>
      </w:pPr>
      <w:r w:rsidRPr="004A47FC">
        <w:rPr>
          <w:rFonts w:cstheme="minorHAnsi"/>
        </w:rPr>
        <w:t xml:space="preserve"> </w:t>
      </w:r>
    </w:p>
    <w:p w14:paraId="37EEBD39" w14:textId="77777777" w:rsidR="00196B44" w:rsidRPr="004A47FC" w:rsidRDefault="00196B44"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Medication Management</w:t>
      </w:r>
    </w:p>
    <w:p w14:paraId="5CDE115E" w14:textId="0059A60E" w:rsidR="005A39D3" w:rsidRPr="004A47FC" w:rsidRDefault="00215D0C" w:rsidP="001F7A09">
      <w:pPr>
        <w:spacing w:after="0" w:line="240" w:lineRule="auto"/>
        <w:ind w:left="1276"/>
        <w:rPr>
          <w:rFonts w:cstheme="minorHAnsi"/>
        </w:rPr>
      </w:pPr>
      <w:r w:rsidRPr="004A47FC">
        <w:rPr>
          <w:rFonts w:cstheme="minorHAnsi"/>
        </w:rPr>
        <w:t>AMP</w:t>
      </w:r>
      <w:r w:rsidR="003445C5" w:rsidRPr="004A47FC">
        <w:rPr>
          <w:rFonts w:cstheme="minorHAnsi"/>
        </w:rPr>
        <w:t xml:space="preserve">s must write all medication orders </w:t>
      </w:r>
      <w:r w:rsidR="0054097D" w:rsidRPr="004A47FC">
        <w:rPr>
          <w:rFonts w:cstheme="minorHAnsi"/>
        </w:rPr>
        <w:t>i</w:t>
      </w:r>
      <w:r w:rsidR="003445C5" w:rsidRPr="004A47FC">
        <w:rPr>
          <w:rFonts w:cstheme="minorHAnsi"/>
        </w:rPr>
        <w:t xml:space="preserve">n the </w:t>
      </w:r>
      <w:r w:rsidR="00BB6A05" w:rsidRPr="004A47FC">
        <w:rPr>
          <w:rFonts w:cstheme="minorHAnsi"/>
        </w:rPr>
        <w:t>patient’s</w:t>
      </w:r>
      <w:r w:rsidR="003445C5" w:rsidRPr="004A47FC">
        <w:rPr>
          <w:rFonts w:cstheme="minorHAnsi"/>
        </w:rPr>
        <w:t xml:space="preserve"> </w:t>
      </w:r>
      <w:r w:rsidR="0054097D" w:rsidRPr="004A47FC">
        <w:rPr>
          <w:rFonts w:cstheme="minorHAnsi"/>
        </w:rPr>
        <w:t>medical record</w:t>
      </w:r>
      <w:r w:rsidR="003445C5" w:rsidRPr="004A47FC">
        <w:rPr>
          <w:rFonts w:cstheme="minorHAnsi"/>
        </w:rPr>
        <w:t xml:space="preserve"> as well as completing any necessary prescription forms. </w:t>
      </w:r>
    </w:p>
    <w:p w14:paraId="4E4D1EEF" w14:textId="77777777" w:rsidR="000E3129" w:rsidRPr="004A47FC" w:rsidRDefault="000E3129" w:rsidP="0099393E">
      <w:pPr>
        <w:spacing w:after="0" w:line="240" w:lineRule="auto"/>
        <w:rPr>
          <w:rFonts w:cstheme="minorHAnsi"/>
        </w:rPr>
      </w:pPr>
    </w:p>
    <w:p w14:paraId="7FA8A437" w14:textId="53AE36A0" w:rsidR="003445C5" w:rsidRPr="004A47FC" w:rsidRDefault="003445C5" w:rsidP="001F7A09">
      <w:pPr>
        <w:spacing w:after="0" w:line="240" w:lineRule="auto"/>
        <w:ind w:left="1276"/>
        <w:rPr>
          <w:rFonts w:cstheme="minorHAnsi"/>
        </w:rPr>
      </w:pPr>
      <w:r w:rsidRPr="004A47FC">
        <w:rPr>
          <w:rFonts w:cstheme="minorHAnsi"/>
        </w:rPr>
        <w:t xml:space="preserve">Where medication is ordered by telephone, the order is to be provided to the Registered </w:t>
      </w:r>
      <w:r w:rsidR="0054097D" w:rsidRPr="004A47FC">
        <w:rPr>
          <w:rFonts w:cstheme="minorHAnsi"/>
        </w:rPr>
        <w:t>N</w:t>
      </w:r>
      <w:r w:rsidRPr="004A47FC">
        <w:rPr>
          <w:rFonts w:cstheme="minorHAnsi"/>
        </w:rPr>
        <w:t>urse and her</w:t>
      </w:r>
      <w:r w:rsidR="00E065F9" w:rsidRPr="004A47FC">
        <w:rPr>
          <w:rFonts w:cstheme="minorHAnsi"/>
        </w:rPr>
        <w:t>/his</w:t>
      </w:r>
      <w:r w:rsidRPr="004A47FC">
        <w:rPr>
          <w:rFonts w:cstheme="minorHAnsi"/>
        </w:rPr>
        <w:t xml:space="preserve"> witness, and the ordered to be subsequently confirmed </w:t>
      </w:r>
      <w:proofErr w:type="gramStart"/>
      <w:r w:rsidRPr="004A47FC">
        <w:rPr>
          <w:rFonts w:cstheme="minorHAnsi"/>
        </w:rPr>
        <w:t>on the occasion of</w:t>
      </w:r>
      <w:proofErr w:type="gramEnd"/>
      <w:r w:rsidRPr="004A47FC">
        <w:rPr>
          <w:rFonts w:cstheme="minorHAnsi"/>
        </w:rPr>
        <w:t xml:space="preserve"> the </w:t>
      </w:r>
      <w:r w:rsidR="00215D0C" w:rsidRPr="004A47FC">
        <w:rPr>
          <w:rFonts w:cstheme="minorHAnsi"/>
        </w:rPr>
        <w:t xml:space="preserve">AMP’s </w:t>
      </w:r>
      <w:r w:rsidRPr="004A47FC">
        <w:rPr>
          <w:rFonts w:cstheme="minorHAnsi"/>
        </w:rPr>
        <w:t xml:space="preserve">next visit to the </w:t>
      </w:r>
      <w:r w:rsidR="0054097D" w:rsidRPr="004A47FC">
        <w:rPr>
          <w:rFonts w:cstheme="minorHAnsi"/>
        </w:rPr>
        <w:t>Facility</w:t>
      </w:r>
      <w:r w:rsidR="00CF79BB" w:rsidRPr="004A47FC">
        <w:rPr>
          <w:rFonts w:cstheme="minorHAnsi"/>
        </w:rPr>
        <w:t xml:space="preserve">, or otherwise as required </w:t>
      </w:r>
      <w:r w:rsidR="00AB1EA1" w:rsidRPr="004A47FC">
        <w:rPr>
          <w:rFonts w:cstheme="minorHAnsi"/>
        </w:rPr>
        <w:t>by</w:t>
      </w:r>
      <w:r w:rsidR="00CF79BB" w:rsidRPr="004A47FC">
        <w:rPr>
          <w:rFonts w:cstheme="minorHAnsi"/>
        </w:rPr>
        <w:t xml:space="preserve"> law</w:t>
      </w:r>
      <w:r w:rsidRPr="004A47FC">
        <w:rPr>
          <w:rFonts w:cstheme="minorHAnsi"/>
        </w:rPr>
        <w:t xml:space="preserve">. </w:t>
      </w:r>
    </w:p>
    <w:p w14:paraId="03B0D9AE" w14:textId="77777777" w:rsidR="00145E62" w:rsidRPr="004A47FC" w:rsidRDefault="00145E62" w:rsidP="0099393E">
      <w:pPr>
        <w:spacing w:after="0" w:line="240" w:lineRule="auto"/>
        <w:rPr>
          <w:rFonts w:cstheme="minorHAnsi"/>
        </w:rPr>
      </w:pPr>
    </w:p>
    <w:p w14:paraId="329B99E4" w14:textId="77777777" w:rsidR="00196B44" w:rsidRPr="004A47FC" w:rsidRDefault="00196B44"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Medical record documentation</w:t>
      </w:r>
    </w:p>
    <w:p w14:paraId="166B83B7" w14:textId="050F6D1C" w:rsidR="00212A5E" w:rsidRPr="004A47FC" w:rsidRDefault="00215D0C" w:rsidP="001F7A09">
      <w:pPr>
        <w:spacing w:after="0" w:line="240" w:lineRule="auto"/>
        <w:ind w:left="1276"/>
        <w:rPr>
          <w:rFonts w:cstheme="minorHAnsi"/>
        </w:rPr>
      </w:pPr>
      <w:r w:rsidRPr="004A47FC">
        <w:rPr>
          <w:rFonts w:cstheme="minorHAnsi"/>
        </w:rPr>
        <w:t xml:space="preserve">An AMP must </w:t>
      </w:r>
      <w:r w:rsidR="000F6A3B" w:rsidRPr="004A47FC">
        <w:rPr>
          <w:rFonts w:cstheme="minorHAnsi"/>
        </w:rPr>
        <w:t>ensure that patient medical records are</w:t>
      </w:r>
      <w:r w:rsidR="00B04469" w:rsidRPr="004A47FC">
        <w:rPr>
          <w:rFonts w:cstheme="minorHAnsi"/>
        </w:rPr>
        <w:t xml:space="preserve"> adequately and accurately maintained, including that they</w:t>
      </w:r>
      <w:r w:rsidR="00212A5E" w:rsidRPr="004A47FC">
        <w:rPr>
          <w:rFonts w:cstheme="minorHAnsi"/>
        </w:rPr>
        <w:t>:</w:t>
      </w:r>
    </w:p>
    <w:p w14:paraId="27C1412C" w14:textId="77777777" w:rsidR="000F6A3B" w:rsidRPr="004A47FC" w:rsidRDefault="000F6A3B" w:rsidP="006F7C0B">
      <w:pPr>
        <w:pStyle w:val="ListParagraph"/>
        <w:numPr>
          <w:ilvl w:val="0"/>
          <w:numId w:val="14"/>
        </w:numPr>
        <w:spacing w:after="0" w:line="240" w:lineRule="auto"/>
        <w:rPr>
          <w:rFonts w:cstheme="minorHAnsi"/>
        </w:rPr>
      </w:pPr>
      <w:r w:rsidRPr="004A47FC">
        <w:rPr>
          <w:rFonts w:cstheme="minorHAnsi"/>
        </w:rPr>
        <w:t>Satisfy the standard</w:t>
      </w:r>
      <w:r w:rsidR="00E065F9" w:rsidRPr="004A47FC">
        <w:rPr>
          <w:rFonts w:cstheme="minorHAnsi"/>
        </w:rPr>
        <w:t>s</w:t>
      </w:r>
      <w:r w:rsidRPr="004A47FC">
        <w:rPr>
          <w:rFonts w:cstheme="minorHAnsi"/>
        </w:rPr>
        <w:t xml:space="preserve"> required by </w:t>
      </w:r>
      <w:r w:rsidR="004412DE" w:rsidRPr="004A47FC">
        <w:rPr>
          <w:rFonts w:cstheme="minorHAnsi"/>
        </w:rPr>
        <w:t>NSQHSS</w:t>
      </w:r>
      <w:r w:rsidRPr="004A47FC">
        <w:rPr>
          <w:rFonts w:cstheme="minorHAnsi"/>
        </w:rPr>
        <w:t xml:space="preserve"> accreditation practices </w:t>
      </w:r>
      <w:r w:rsidR="004412DE" w:rsidRPr="004A47FC">
        <w:rPr>
          <w:rFonts w:cstheme="minorHAnsi"/>
        </w:rPr>
        <w:t>and</w:t>
      </w:r>
      <w:r w:rsidRPr="004A47FC">
        <w:rPr>
          <w:rFonts w:cstheme="minorHAnsi"/>
        </w:rPr>
        <w:t xml:space="preserve"> government </w:t>
      </w:r>
      <w:proofErr w:type="gramStart"/>
      <w:r w:rsidRPr="004A47FC">
        <w:rPr>
          <w:rFonts w:cstheme="minorHAnsi"/>
        </w:rPr>
        <w:t>legislation</w:t>
      </w:r>
      <w:r w:rsidR="004412DE" w:rsidRPr="004A47FC">
        <w:rPr>
          <w:rFonts w:cstheme="minorHAnsi"/>
        </w:rPr>
        <w:t>;</w:t>
      </w:r>
      <w:proofErr w:type="gramEnd"/>
    </w:p>
    <w:p w14:paraId="3BEE0888" w14:textId="77777777" w:rsidR="000F6A3B" w:rsidRPr="004A47FC" w:rsidRDefault="000F6A3B" w:rsidP="006F7C0B">
      <w:pPr>
        <w:pStyle w:val="ListParagraph"/>
        <w:numPr>
          <w:ilvl w:val="0"/>
          <w:numId w:val="14"/>
        </w:numPr>
        <w:spacing w:after="0" w:line="240" w:lineRule="auto"/>
        <w:rPr>
          <w:rFonts w:cstheme="minorHAnsi"/>
        </w:rPr>
      </w:pPr>
      <w:r w:rsidRPr="004A47FC">
        <w:rPr>
          <w:rFonts w:cstheme="minorHAnsi"/>
        </w:rPr>
        <w:t>Include all information and</w:t>
      </w:r>
      <w:r w:rsidR="00E065F9" w:rsidRPr="004A47FC">
        <w:rPr>
          <w:rFonts w:cstheme="minorHAnsi"/>
        </w:rPr>
        <w:t xml:space="preserve"> discharge</w:t>
      </w:r>
      <w:r w:rsidRPr="004A47FC">
        <w:rPr>
          <w:rFonts w:cstheme="minorHAnsi"/>
        </w:rPr>
        <w:t xml:space="preserve"> </w:t>
      </w:r>
      <w:r w:rsidR="00212A5E" w:rsidRPr="004A47FC">
        <w:rPr>
          <w:rFonts w:cstheme="minorHAnsi"/>
        </w:rPr>
        <w:t>instructions</w:t>
      </w:r>
      <w:r w:rsidRPr="004A47FC">
        <w:rPr>
          <w:rFonts w:cstheme="minorHAnsi"/>
        </w:rPr>
        <w:t xml:space="preserve"> </w:t>
      </w:r>
      <w:r w:rsidR="00212A5E" w:rsidRPr="004A47FC">
        <w:rPr>
          <w:rFonts w:cstheme="minorHAnsi"/>
        </w:rPr>
        <w:t>reasonably</w:t>
      </w:r>
      <w:r w:rsidRPr="004A47FC">
        <w:rPr>
          <w:rFonts w:cstheme="minorHAnsi"/>
        </w:rPr>
        <w:t xml:space="preserve"> necessary to allow the </w:t>
      </w:r>
      <w:r w:rsidR="003B49A7" w:rsidRPr="004A47FC">
        <w:rPr>
          <w:rFonts w:cstheme="minorHAnsi"/>
        </w:rPr>
        <w:t>Facility</w:t>
      </w:r>
      <w:r w:rsidRPr="004A47FC">
        <w:rPr>
          <w:rFonts w:cstheme="minorHAnsi"/>
        </w:rPr>
        <w:t xml:space="preserve"> to care for </w:t>
      </w:r>
      <w:r w:rsidR="00212A5E" w:rsidRPr="004A47FC">
        <w:rPr>
          <w:rFonts w:cstheme="minorHAnsi"/>
        </w:rPr>
        <w:t>patients</w:t>
      </w:r>
      <w:r w:rsidR="00BB6A05" w:rsidRPr="004A47FC">
        <w:rPr>
          <w:rFonts w:cstheme="minorHAnsi"/>
        </w:rPr>
        <w:t>.</w:t>
      </w:r>
    </w:p>
    <w:p w14:paraId="35CA1130" w14:textId="77777777" w:rsidR="005A39D3" w:rsidRPr="004A47FC" w:rsidRDefault="005A39D3" w:rsidP="0099393E">
      <w:pPr>
        <w:spacing w:after="0" w:line="240" w:lineRule="auto"/>
        <w:rPr>
          <w:rFonts w:cstheme="minorHAnsi"/>
        </w:rPr>
      </w:pPr>
    </w:p>
    <w:p w14:paraId="240238BA" w14:textId="77777777" w:rsidR="00CB10D8" w:rsidRPr="004A47FC" w:rsidRDefault="00CB10D8"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Allocation</w:t>
      </w:r>
      <w:r w:rsidR="0038291D" w:rsidRPr="004A47FC">
        <w:rPr>
          <w:rFonts w:cstheme="minorHAnsi"/>
        </w:rPr>
        <w:t xml:space="preserve"> and use</w:t>
      </w:r>
      <w:r w:rsidRPr="004A47FC">
        <w:rPr>
          <w:rFonts w:cstheme="minorHAnsi"/>
        </w:rPr>
        <w:t xml:space="preserve"> of operating room sessions</w:t>
      </w:r>
    </w:p>
    <w:p w14:paraId="04470CB1" w14:textId="1F9546D9" w:rsidR="00CB10D8" w:rsidRPr="004A47FC" w:rsidRDefault="00495558" w:rsidP="001F7A09">
      <w:pPr>
        <w:spacing w:after="0" w:line="240" w:lineRule="auto"/>
        <w:ind w:left="1276"/>
        <w:rPr>
          <w:rFonts w:cstheme="minorHAnsi"/>
        </w:rPr>
      </w:pPr>
      <w:r w:rsidRPr="004A47FC">
        <w:rPr>
          <w:rFonts w:cstheme="minorHAnsi"/>
        </w:rPr>
        <w:t>Sessions shall be allocated</w:t>
      </w:r>
      <w:r w:rsidR="00B04469" w:rsidRPr="004A47FC">
        <w:rPr>
          <w:rFonts w:cstheme="minorHAnsi"/>
        </w:rPr>
        <w:t xml:space="preserve"> </w:t>
      </w:r>
      <w:r w:rsidRPr="004A47FC">
        <w:rPr>
          <w:rFonts w:cstheme="minorHAnsi"/>
        </w:rPr>
        <w:t xml:space="preserve">to </w:t>
      </w:r>
      <w:r w:rsidR="00B04469" w:rsidRPr="004A47FC">
        <w:rPr>
          <w:rFonts w:cstheme="minorHAnsi"/>
        </w:rPr>
        <w:t xml:space="preserve">AMPs by management as it sees fit, taking into consideration the available times and </w:t>
      </w:r>
      <w:r w:rsidR="007D465F" w:rsidRPr="004A47FC">
        <w:rPr>
          <w:rFonts w:cstheme="minorHAnsi"/>
        </w:rPr>
        <w:t>the business needs of the Facility</w:t>
      </w:r>
      <w:r w:rsidRPr="004A47FC">
        <w:rPr>
          <w:rFonts w:cstheme="minorHAnsi"/>
        </w:rPr>
        <w:t xml:space="preserve">. </w:t>
      </w:r>
      <w:r w:rsidR="00E065F9" w:rsidRPr="004A47FC">
        <w:rPr>
          <w:rFonts w:cstheme="minorHAnsi"/>
        </w:rPr>
        <w:t>AMPs are expected to have arrived in the facility and be ready to commence their operating session at the agreed time. In the event of unavoidable delay, the facility should be notified as soon as possible.</w:t>
      </w:r>
    </w:p>
    <w:p w14:paraId="34BEA2F7" w14:textId="77777777" w:rsidR="000E3129" w:rsidRPr="004A47FC" w:rsidRDefault="000E3129" w:rsidP="0099393E">
      <w:pPr>
        <w:spacing w:after="0" w:line="240" w:lineRule="auto"/>
        <w:rPr>
          <w:rFonts w:cstheme="minorHAnsi"/>
        </w:rPr>
      </w:pPr>
    </w:p>
    <w:p w14:paraId="75BA3F90" w14:textId="02B39F39" w:rsidR="00713E6E" w:rsidRPr="004A47FC" w:rsidRDefault="00713E6E"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Admitting details</w:t>
      </w:r>
    </w:p>
    <w:p w14:paraId="107EAE35" w14:textId="6BE8D42C" w:rsidR="00495558" w:rsidRPr="004A47FC" w:rsidRDefault="00495558" w:rsidP="008F5591">
      <w:pPr>
        <w:tabs>
          <w:tab w:val="left" w:pos="1276"/>
        </w:tabs>
        <w:spacing w:after="0" w:line="240" w:lineRule="auto"/>
        <w:ind w:left="1276"/>
        <w:outlineLvl w:val="0"/>
        <w:rPr>
          <w:rFonts w:cstheme="minorHAnsi"/>
        </w:rPr>
      </w:pPr>
      <w:r w:rsidRPr="004A47FC">
        <w:rPr>
          <w:rFonts w:cstheme="minorHAnsi"/>
        </w:rPr>
        <w:t xml:space="preserve">The patient’s name, provisional diagnosis, the nature of the operation to be performed, the patients age, telephone number, health insurance details etc. shall be notified to the </w:t>
      </w:r>
      <w:r w:rsidR="00CF64C8" w:rsidRPr="004A47FC">
        <w:rPr>
          <w:rFonts w:cstheme="minorHAnsi"/>
        </w:rPr>
        <w:t>Facility</w:t>
      </w:r>
      <w:r w:rsidRPr="004A47FC">
        <w:rPr>
          <w:rFonts w:cstheme="minorHAnsi"/>
        </w:rPr>
        <w:t xml:space="preserve"> by the </w:t>
      </w:r>
      <w:r w:rsidR="007D465F" w:rsidRPr="004A47FC">
        <w:rPr>
          <w:rFonts w:cstheme="minorHAnsi"/>
        </w:rPr>
        <w:t xml:space="preserve">AMP </w:t>
      </w:r>
      <w:r w:rsidRPr="004A47FC">
        <w:rPr>
          <w:rFonts w:cstheme="minorHAnsi"/>
        </w:rPr>
        <w:t xml:space="preserve">or </w:t>
      </w:r>
      <w:r w:rsidR="007D465F" w:rsidRPr="004A47FC">
        <w:rPr>
          <w:rFonts w:cstheme="minorHAnsi"/>
        </w:rPr>
        <w:t xml:space="preserve">AMP </w:t>
      </w:r>
      <w:r w:rsidRPr="004A47FC">
        <w:rPr>
          <w:rFonts w:cstheme="minorHAnsi"/>
        </w:rPr>
        <w:t>delegate</w:t>
      </w:r>
      <w:r w:rsidR="00CF64C8" w:rsidRPr="004A47FC">
        <w:rPr>
          <w:rFonts w:cstheme="minorHAnsi"/>
        </w:rPr>
        <w:t xml:space="preserve"> before a booking for admission can be confirmed</w:t>
      </w:r>
      <w:r w:rsidRPr="004A47FC">
        <w:rPr>
          <w:rFonts w:cstheme="minorHAnsi"/>
        </w:rPr>
        <w:t xml:space="preserve">. </w:t>
      </w:r>
      <w:r w:rsidR="00C22C34" w:rsidRPr="004A47FC">
        <w:rPr>
          <w:rFonts w:cstheme="minorHAnsi"/>
        </w:rPr>
        <w:t>The nature of the planned anaesthetic and the name of the anaesthetist should also be advised.</w:t>
      </w:r>
    </w:p>
    <w:p w14:paraId="66EDDDE0" w14:textId="77777777" w:rsidR="000E3129" w:rsidRPr="004A47FC" w:rsidRDefault="000E3129" w:rsidP="0099393E">
      <w:pPr>
        <w:spacing w:after="0" w:line="240" w:lineRule="auto"/>
        <w:rPr>
          <w:rFonts w:cstheme="minorHAnsi"/>
        </w:rPr>
      </w:pPr>
    </w:p>
    <w:p w14:paraId="4E65C42C" w14:textId="5E207C0A" w:rsidR="00495558" w:rsidRPr="004A47FC" w:rsidRDefault="00495558"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If a</w:t>
      </w:r>
      <w:r w:rsidR="00CF64C8" w:rsidRPr="004A47FC">
        <w:rPr>
          <w:rFonts w:cstheme="minorHAnsi"/>
        </w:rPr>
        <w:t>n operating</w:t>
      </w:r>
      <w:r w:rsidRPr="004A47FC">
        <w:rPr>
          <w:rFonts w:cstheme="minorHAnsi"/>
        </w:rPr>
        <w:t xml:space="preserve"> session is required to be cancelled, it is required that a period of </w:t>
      </w:r>
      <w:r w:rsidR="003B49A7" w:rsidRPr="004A47FC">
        <w:rPr>
          <w:rFonts w:cstheme="minorHAnsi"/>
        </w:rPr>
        <w:t xml:space="preserve">at least 14 </w:t>
      </w:r>
      <w:r w:rsidR="00433FD3" w:rsidRPr="004A47FC">
        <w:rPr>
          <w:rFonts w:cstheme="minorHAnsi"/>
        </w:rPr>
        <w:t>days’ notice</w:t>
      </w:r>
      <w:r w:rsidRPr="004A47FC">
        <w:rPr>
          <w:rFonts w:cstheme="minorHAnsi"/>
        </w:rPr>
        <w:t xml:space="preserve"> shall be given</w:t>
      </w:r>
      <w:r w:rsidR="00A765EA" w:rsidRPr="004A47FC">
        <w:rPr>
          <w:rFonts w:cstheme="minorHAnsi"/>
        </w:rPr>
        <w:t xml:space="preserve"> to the Facility </w:t>
      </w:r>
      <w:r w:rsidR="007D465F" w:rsidRPr="004A47FC">
        <w:rPr>
          <w:rFonts w:cstheme="minorHAnsi"/>
        </w:rPr>
        <w:t>m</w:t>
      </w:r>
      <w:r w:rsidR="00A765EA" w:rsidRPr="004A47FC">
        <w:rPr>
          <w:rFonts w:cstheme="minorHAnsi"/>
        </w:rPr>
        <w:t>anagement</w:t>
      </w:r>
      <w:r w:rsidRPr="004A47FC">
        <w:rPr>
          <w:rFonts w:cstheme="minorHAnsi"/>
        </w:rPr>
        <w:t>.</w:t>
      </w:r>
    </w:p>
    <w:p w14:paraId="3123B81B" w14:textId="77777777" w:rsidR="000802EE" w:rsidRPr="004A47FC" w:rsidRDefault="000802EE" w:rsidP="0099393E">
      <w:pPr>
        <w:spacing w:after="0" w:line="240" w:lineRule="auto"/>
        <w:rPr>
          <w:rFonts w:cstheme="minorHAnsi"/>
        </w:rPr>
      </w:pPr>
    </w:p>
    <w:p w14:paraId="425AC1C5" w14:textId="77777777" w:rsidR="00CB10D8" w:rsidRPr="004A47FC" w:rsidRDefault="00CB10D8"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Anaesthetics</w:t>
      </w:r>
    </w:p>
    <w:p w14:paraId="2EC873DD" w14:textId="1F4386BE" w:rsidR="00CB10D8" w:rsidRPr="004A47FC" w:rsidRDefault="00CB10D8" w:rsidP="001F7A09">
      <w:pPr>
        <w:spacing w:after="0" w:line="240" w:lineRule="auto"/>
        <w:ind w:left="1276"/>
        <w:rPr>
          <w:rFonts w:cstheme="minorHAnsi"/>
        </w:rPr>
      </w:pPr>
      <w:r w:rsidRPr="004A47FC">
        <w:rPr>
          <w:rFonts w:cstheme="minorHAnsi"/>
        </w:rPr>
        <w:t xml:space="preserve">For surgery involving the use of regional, general anaesthesia and/or sedation to commence, it is a requirement that at least one accredited anaesthetist is present in the hospital and prepared to be responsible for the patient. </w:t>
      </w:r>
      <w:r w:rsidR="00C22C34" w:rsidRPr="004A47FC">
        <w:rPr>
          <w:rFonts w:cstheme="minorHAnsi"/>
        </w:rPr>
        <w:t xml:space="preserve">The </w:t>
      </w:r>
      <w:r w:rsidR="007D465F" w:rsidRPr="004A47FC">
        <w:rPr>
          <w:rFonts w:cstheme="minorHAnsi"/>
        </w:rPr>
        <w:t xml:space="preserve">AMP </w:t>
      </w:r>
      <w:r w:rsidR="00C22C34" w:rsidRPr="004A47FC">
        <w:rPr>
          <w:rFonts w:cstheme="minorHAnsi"/>
        </w:rPr>
        <w:t>performing the surgery must be present in the facility before the anaesthetic or sedation is commenced.</w:t>
      </w:r>
    </w:p>
    <w:p w14:paraId="5B11C232" w14:textId="77777777" w:rsidR="00CB10D8" w:rsidRPr="004A47FC" w:rsidRDefault="00CB10D8" w:rsidP="0099393E">
      <w:pPr>
        <w:spacing w:after="0" w:line="240" w:lineRule="auto"/>
        <w:rPr>
          <w:rFonts w:cstheme="minorHAnsi"/>
        </w:rPr>
      </w:pPr>
    </w:p>
    <w:p w14:paraId="5353DAFE" w14:textId="77777777" w:rsidR="00CB10D8" w:rsidRPr="004A47FC" w:rsidRDefault="00CB10D8"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Surgical assistants</w:t>
      </w:r>
    </w:p>
    <w:p w14:paraId="53053284" w14:textId="78103554" w:rsidR="00CB10D8" w:rsidRPr="004A47FC" w:rsidRDefault="003E52F3" w:rsidP="001F7A09">
      <w:pPr>
        <w:spacing w:after="0" w:line="240" w:lineRule="auto"/>
        <w:ind w:left="1276"/>
        <w:rPr>
          <w:rFonts w:cstheme="minorHAnsi"/>
        </w:rPr>
      </w:pPr>
      <w:r w:rsidRPr="004A47FC">
        <w:rPr>
          <w:rFonts w:cstheme="minorHAnsi"/>
        </w:rPr>
        <w:t xml:space="preserve">The provision of a surgical assistant is the responsibility of the treating </w:t>
      </w:r>
      <w:r w:rsidR="007D465F" w:rsidRPr="004A47FC">
        <w:rPr>
          <w:rFonts w:cstheme="minorHAnsi"/>
        </w:rPr>
        <w:t>AMP</w:t>
      </w:r>
      <w:r w:rsidRPr="004A47FC">
        <w:rPr>
          <w:rFonts w:cstheme="minorHAnsi"/>
        </w:rPr>
        <w:t xml:space="preserve">.  All surgical assistants must </w:t>
      </w:r>
      <w:r w:rsidR="008E50F5" w:rsidRPr="004A47FC">
        <w:rPr>
          <w:rFonts w:cstheme="minorHAnsi"/>
        </w:rPr>
        <w:t xml:space="preserve">also </w:t>
      </w:r>
      <w:r w:rsidRPr="004A47FC">
        <w:rPr>
          <w:rFonts w:cstheme="minorHAnsi"/>
        </w:rPr>
        <w:t xml:space="preserve">be </w:t>
      </w:r>
      <w:r w:rsidR="00C22C34" w:rsidRPr="004A47FC">
        <w:rPr>
          <w:rFonts w:cstheme="minorHAnsi"/>
        </w:rPr>
        <w:t xml:space="preserve">credentialed </w:t>
      </w:r>
      <w:r w:rsidR="00482694" w:rsidRPr="004A47FC">
        <w:rPr>
          <w:rFonts w:cstheme="minorHAnsi"/>
        </w:rPr>
        <w:t xml:space="preserve">as an AMP </w:t>
      </w:r>
      <w:r w:rsidR="00C22C34" w:rsidRPr="004A47FC">
        <w:rPr>
          <w:rFonts w:cstheme="minorHAnsi"/>
        </w:rPr>
        <w:t>by</w:t>
      </w:r>
      <w:r w:rsidRPr="004A47FC">
        <w:rPr>
          <w:rFonts w:cstheme="minorHAnsi"/>
        </w:rPr>
        <w:t xml:space="preserve"> the </w:t>
      </w:r>
      <w:r w:rsidR="008E50F5" w:rsidRPr="004A47FC">
        <w:rPr>
          <w:rFonts w:cstheme="minorHAnsi"/>
        </w:rPr>
        <w:t>Facility</w:t>
      </w:r>
      <w:r w:rsidRPr="004A47FC">
        <w:rPr>
          <w:rFonts w:cstheme="minorHAnsi"/>
        </w:rPr>
        <w:t xml:space="preserve">.  Each </w:t>
      </w:r>
      <w:r w:rsidR="007D465F" w:rsidRPr="004A47FC">
        <w:rPr>
          <w:rFonts w:cstheme="minorHAnsi"/>
        </w:rPr>
        <w:t xml:space="preserve">AMP </w:t>
      </w:r>
      <w:r w:rsidRPr="004A47FC">
        <w:rPr>
          <w:rFonts w:cstheme="minorHAnsi"/>
        </w:rPr>
        <w:t xml:space="preserve">is responsible for the conduct of each assistant engaged by him or her. </w:t>
      </w:r>
    </w:p>
    <w:p w14:paraId="096FCF8B" w14:textId="77777777" w:rsidR="00E0761E" w:rsidRPr="004A47FC" w:rsidRDefault="00E0761E" w:rsidP="0099393E">
      <w:pPr>
        <w:spacing w:after="0" w:line="240" w:lineRule="auto"/>
        <w:rPr>
          <w:rFonts w:cstheme="minorHAnsi"/>
        </w:rPr>
      </w:pPr>
    </w:p>
    <w:p w14:paraId="2179B5F4" w14:textId="77777777" w:rsidR="005A39D3" w:rsidRPr="004A47FC" w:rsidRDefault="00FB3BAB"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Adhere</w:t>
      </w:r>
      <w:r w:rsidR="00410953" w:rsidRPr="004A47FC">
        <w:rPr>
          <w:rFonts w:cstheme="minorHAnsi"/>
        </w:rPr>
        <w:t>nce</w:t>
      </w:r>
      <w:r w:rsidRPr="004A47FC">
        <w:rPr>
          <w:rFonts w:cstheme="minorHAnsi"/>
        </w:rPr>
        <w:t xml:space="preserve"> to Facility Policies and Procedures</w:t>
      </w:r>
    </w:p>
    <w:p w14:paraId="55461CCB" w14:textId="20DAD912" w:rsidR="005B114C" w:rsidRPr="004A47FC" w:rsidRDefault="005B114C" w:rsidP="001F7A09">
      <w:pPr>
        <w:spacing w:after="0" w:line="240" w:lineRule="auto"/>
        <w:ind w:left="1276"/>
        <w:rPr>
          <w:rFonts w:cstheme="minorHAnsi"/>
        </w:rPr>
      </w:pPr>
      <w:r w:rsidRPr="004A47FC">
        <w:rPr>
          <w:rFonts w:cstheme="minorHAnsi"/>
        </w:rPr>
        <w:t xml:space="preserve">All </w:t>
      </w:r>
      <w:r w:rsidR="007D465F" w:rsidRPr="004A47FC">
        <w:rPr>
          <w:rFonts w:cstheme="minorHAnsi"/>
        </w:rPr>
        <w:t xml:space="preserve">AMPs </w:t>
      </w:r>
      <w:r w:rsidRPr="004A47FC">
        <w:rPr>
          <w:rFonts w:cstheme="minorHAnsi"/>
        </w:rPr>
        <w:t xml:space="preserve">will adhere to the </w:t>
      </w:r>
      <w:r w:rsidR="008179C8" w:rsidRPr="004A47FC">
        <w:rPr>
          <w:rFonts w:cstheme="minorHAnsi"/>
        </w:rPr>
        <w:t xml:space="preserve">Facility’s </w:t>
      </w:r>
      <w:r w:rsidRPr="004A47FC">
        <w:rPr>
          <w:rFonts w:cstheme="minorHAnsi"/>
        </w:rPr>
        <w:t>polic</w:t>
      </w:r>
      <w:r w:rsidR="008179C8" w:rsidRPr="004A47FC">
        <w:rPr>
          <w:rFonts w:cstheme="minorHAnsi"/>
        </w:rPr>
        <w:t>ies</w:t>
      </w:r>
      <w:r w:rsidRPr="004A47FC">
        <w:rPr>
          <w:rFonts w:cstheme="minorHAnsi"/>
        </w:rPr>
        <w:t xml:space="preserve"> and procedure</w:t>
      </w:r>
      <w:r w:rsidR="008179C8" w:rsidRPr="004A47FC">
        <w:rPr>
          <w:rFonts w:cstheme="minorHAnsi"/>
        </w:rPr>
        <w:t>s as amended from time to time</w:t>
      </w:r>
      <w:r w:rsidRPr="004A47FC">
        <w:rPr>
          <w:rFonts w:cstheme="minorHAnsi"/>
        </w:rPr>
        <w:t xml:space="preserve">. </w:t>
      </w:r>
    </w:p>
    <w:p w14:paraId="7DCB78B3" w14:textId="77777777" w:rsidR="005A39D3" w:rsidRPr="004A47FC" w:rsidRDefault="005A39D3" w:rsidP="0099393E">
      <w:pPr>
        <w:spacing w:after="0" w:line="240" w:lineRule="auto"/>
        <w:rPr>
          <w:rFonts w:cstheme="minorHAnsi"/>
        </w:rPr>
      </w:pPr>
    </w:p>
    <w:p w14:paraId="01E26CE2" w14:textId="77777777" w:rsidR="00196B44" w:rsidRPr="004A47FC" w:rsidRDefault="00196B44"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Pathology</w:t>
      </w:r>
    </w:p>
    <w:p w14:paraId="6677C555" w14:textId="0D64E8D7" w:rsidR="005A39D3" w:rsidRPr="004A47FC" w:rsidRDefault="007D465F" w:rsidP="001F7A09">
      <w:pPr>
        <w:spacing w:after="0" w:line="240" w:lineRule="auto"/>
        <w:ind w:left="1276"/>
        <w:rPr>
          <w:rFonts w:cstheme="minorHAnsi"/>
        </w:rPr>
      </w:pPr>
      <w:r w:rsidRPr="004A47FC">
        <w:rPr>
          <w:rFonts w:cstheme="minorHAnsi"/>
        </w:rPr>
        <w:t xml:space="preserve">AMPs </w:t>
      </w:r>
      <w:r w:rsidR="00FA407A" w:rsidRPr="004A47FC">
        <w:rPr>
          <w:rFonts w:cstheme="minorHAnsi"/>
        </w:rPr>
        <w:t xml:space="preserve">must ensure that copies of </w:t>
      </w:r>
      <w:r w:rsidR="00760214" w:rsidRPr="004A47FC">
        <w:rPr>
          <w:rFonts w:cstheme="minorHAnsi"/>
        </w:rPr>
        <w:t xml:space="preserve">all </w:t>
      </w:r>
      <w:r w:rsidR="00FA407A" w:rsidRPr="004A47FC">
        <w:rPr>
          <w:rFonts w:cstheme="minorHAnsi"/>
        </w:rPr>
        <w:t>pathology reports relating to a patient</w:t>
      </w:r>
      <w:r w:rsidR="00765733" w:rsidRPr="004A47FC">
        <w:rPr>
          <w:rFonts w:cstheme="minorHAnsi"/>
        </w:rPr>
        <w:t>’</w:t>
      </w:r>
      <w:r w:rsidR="00760214" w:rsidRPr="004A47FC">
        <w:rPr>
          <w:rFonts w:cstheme="minorHAnsi"/>
        </w:rPr>
        <w:t>s admission</w:t>
      </w:r>
      <w:r w:rsidR="00FA407A" w:rsidRPr="004A47FC">
        <w:rPr>
          <w:rFonts w:cstheme="minorHAnsi"/>
        </w:rPr>
        <w:t xml:space="preserve"> are supplied to the </w:t>
      </w:r>
      <w:r w:rsidR="0088210A" w:rsidRPr="004A47FC">
        <w:rPr>
          <w:rFonts w:cstheme="minorHAnsi"/>
        </w:rPr>
        <w:t>Facility</w:t>
      </w:r>
      <w:r w:rsidR="00FA407A" w:rsidRPr="004A47FC">
        <w:rPr>
          <w:rFonts w:cstheme="minorHAnsi"/>
        </w:rPr>
        <w:t xml:space="preserve"> for its records as soon as practicable</w:t>
      </w:r>
      <w:r w:rsidR="00760214" w:rsidRPr="004A47FC">
        <w:rPr>
          <w:rFonts w:cstheme="minorHAnsi"/>
        </w:rPr>
        <w:t>.</w:t>
      </w:r>
    </w:p>
    <w:p w14:paraId="1BDA46AB" w14:textId="77777777" w:rsidR="005A39D3" w:rsidRPr="004A47FC" w:rsidRDefault="005A39D3" w:rsidP="0099393E">
      <w:pPr>
        <w:spacing w:after="0" w:line="240" w:lineRule="auto"/>
        <w:rPr>
          <w:rFonts w:cstheme="minorHAnsi"/>
        </w:rPr>
      </w:pPr>
    </w:p>
    <w:p w14:paraId="1FD5D11C" w14:textId="77777777" w:rsidR="001E2503" w:rsidRPr="004A47FC" w:rsidRDefault="00196B44"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Emergency situations</w:t>
      </w:r>
    </w:p>
    <w:p w14:paraId="68C3E17B" w14:textId="1E0B3DF5" w:rsidR="001E120F" w:rsidRPr="004A47FC" w:rsidRDefault="007D465F" w:rsidP="001F7A09">
      <w:pPr>
        <w:spacing w:after="0" w:line="240" w:lineRule="auto"/>
        <w:ind w:left="1276"/>
        <w:rPr>
          <w:rFonts w:cstheme="minorHAnsi"/>
        </w:rPr>
      </w:pPr>
      <w:r w:rsidRPr="004A47FC">
        <w:rPr>
          <w:rFonts w:cstheme="minorHAnsi"/>
        </w:rPr>
        <w:t xml:space="preserve">AMPs </w:t>
      </w:r>
      <w:r w:rsidR="00D74171" w:rsidRPr="004A47FC">
        <w:rPr>
          <w:rFonts w:cstheme="minorHAnsi"/>
        </w:rPr>
        <w:t xml:space="preserve">must advise the </w:t>
      </w:r>
      <w:r w:rsidR="00126C83" w:rsidRPr="004A47FC">
        <w:rPr>
          <w:rFonts w:cstheme="minorHAnsi"/>
        </w:rPr>
        <w:t>Director of Nursing</w:t>
      </w:r>
      <w:r w:rsidR="00D74171" w:rsidRPr="004A47FC">
        <w:rPr>
          <w:rFonts w:cstheme="minorHAnsi"/>
        </w:rPr>
        <w:t xml:space="preserve"> in writing of any changes to their </w:t>
      </w:r>
      <w:r w:rsidR="00760214" w:rsidRPr="004A47FC">
        <w:rPr>
          <w:rFonts w:cstheme="minorHAnsi"/>
        </w:rPr>
        <w:t>contact details (</w:t>
      </w:r>
      <w:r w:rsidR="00126C83" w:rsidRPr="004A47FC">
        <w:rPr>
          <w:rFonts w:cstheme="minorHAnsi"/>
        </w:rPr>
        <w:t>including</w:t>
      </w:r>
      <w:r w:rsidR="00D74171" w:rsidRPr="004A47FC">
        <w:rPr>
          <w:rFonts w:cstheme="minorHAnsi"/>
        </w:rPr>
        <w:t xml:space="preserve"> </w:t>
      </w:r>
      <w:r w:rsidR="00760214" w:rsidRPr="004A47FC">
        <w:rPr>
          <w:rFonts w:cstheme="minorHAnsi"/>
        </w:rPr>
        <w:t xml:space="preserve">mobile </w:t>
      </w:r>
      <w:r w:rsidR="00126C83" w:rsidRPr="004A47FC">
        <w:rPr>
          <w:rFonts w:cstheme="minorHAnsi"/>
        </w:rPr>
        <w:t xml:space="preserve">telephone </w:t>
      </w:r>
      <w:r w:rsidR="00D74171" w:rsidRPr="004A47FC">
        <w:rPr>
          <w:rFonts w:cstheme="minorHAnsi"/>
        </w:rPr>
        <w:t xml:space="preserve">numbers, </w:t>
      </w:r>
      <w:proofErr w:type="gramStart"/>
      <w:r w:rsidR="00760214" w:rsidRPr="004A47FC">
        <w:rPr>
          <w:rFonts w:cstheme="minorHAnsi"/>
        </w:rPr>
        <w:t>email</w:t>
      </w:r>
      <w:proofErr w:type="gramEnd"/>
      <w:r w:rsidR="00760214" w:rsidRPr="004A47FC">
        <w:rPr>
          <w:rFonts w:cstheme="minorHAnsi"/>
        </w:rPr>
        <w:t xml:space="preserve"> and postal </w:t>
      </w:r>
      <w:r w:rsidR="00D74171" w:rsidRPr="004A47FC">
        <w:rPr>
          <w:rFonts w:cstheme="minorHAnsi"/>
        </w:rPr>
        <w:t>address</w:t>
      </w:r>
      <w:r w:rsidR="00760214" w:rsidRPr="004A47FC">
        <w:rPr>
          <w:rFonts w:cstheme="minorHAnsi"/>
        </w:rPr>
        <w:t>es</w:t>
      </w:r>
      <w:r w:rsidR="00126C83" w:rsidRPr="004A47FC">
        <w:rPr>
          <w:rFonts w:cstheme="minorHAnsi"/>
        </w:rPr>
        <w:t xml:space="preserve"> </w:t>
      </w:r>
      <w:r w:rsidR="00760214" w:rsidRPr="004A47FC">
        <w:rPr>
          <w:rFonts w:cstheme="minorHAnsi"/>
        </w:rPr>
        <w:t>along with</w:t>
      </w:r>
      <w:r w:rsidR="00D74171" w:rsidRPr="004A47FC">
        <w:rPr>
          <w:rFonts w:cstheme="minorHAnsi"/>
        </w:rPr>
        <w:t xml:space="preserve"> </w:t>
      </w:r>
      <w:r w:rsidR="00760214" w:rsidRPr="004A47FC">
        <w:rPr>
          <w:rFonts w:cstheme="minorHAnsi"/>
        </w:rPr>
        <w:t xml:space="preserve">the contact details for any </w:t>
      </w:r>
      <w:r w:rsidR="00D74171" w:rsidRPr="004A47FC">
        <w:rPr>
          <w:rFonts w:cstheme="minorHAnsi"/>
        </w:rPr>
        <w:t xml:space="preserve">locum practitioners </w:t>
      </w:r>
      <w:r w:rsidR="00760214" w:rsidRPr="004A47FC">
        <w:rPr>
          <w:rFonts w:cstheme="minorHAnsi"/>
        </w:rPr>
        <w:t xml:space="preserve">responsible </w:t>
      </w:r>
      <w:r w:rsidR="00D74171" w:rsidRPr="004A47FC">
        <w:rPr>
          <w:rFonts w:cstheme="minorHAnsi"/>
        </w:rPr>
        <w:t xml:space="preserve">in the event of the </w:t>
      </w:r>
      <w:r w:rsidRPr="004A47FC">
        <w:rPr>
          <w:rFonts w:cstheme="minorHAnsi"/>
        </w:rPr>
        <w:t xml:space="preserve">AMP </w:t>
      </w:r>
      <w:r w:rsidR="00D74171" w:rsidRPr="004A47FC">
        <w:rPr>
          <w:rFonts w:cstheme="minorHAnsi"/>
        </w:rPr>
        <w:t xml:space="preserve">being unavailable in </w:t>
      </w:r>
      <w:r w:rsidR="00126C83" w:rsidRPr="004A47FC">
        <w:rPr>
          <w:rFonts w:cstheme="minorHAnsi"/>
        </w:rPr>
        <w:t>an emergency</w:t>
      </w:r>
      <w:r w:rsidR="00D74171" w:rsidRPr="004A47FC">
        <w:rPr>
          <w:rFonts w:cstheme="minorHAnsi"/>
        </w:rPr>
        <w:t xml:space="preserve">. </w:t>
      </w:r>
      <w:r w:rsidR="00126C83" w:rsidRPr="004A47FC">
        <w:rPr>
          <w:rFonts w:cstheme="minorHAnsi"/>
        </w:rPr>
        <w:t xml:space="preserve"> </w:t>
      </w:r>
      <w:r w:rsidR="001E120F" w:rsidRPr="004A47FC">
        <w:rPr>
          <w:rFonts w:cstheme="minorHAnsi"/>
        </w:rPr>
        <w:t xml:space="preserve">In the event of an emergency involving a patient where the </w:t>
      </w:r>
      <w:r w:rsidRPr="004A47FC">
        <w:rPr>
          <w:rFonts w:cstheme="minorHAnsi"/>
        </w:rPr>
        <w:t xml:space="preserve">AMP </w:t>
      </w:r>
      <w:r w:rsidR="001E120F" w:rsidRPr="004A47FC">
        <w:rPr>
          <w:rFonts w:cstheme="minorHAnsi"/>
        </w:rPr>
        <w:t xml:space="preserve">cannot be contacted immediately, the DON or their delegate shall take whatever action is necessary in the best interest of the patient.  The </w:t>
      </w:r>
      <w:r w:rsidRPr="004A47FC">
        <w:rPr>
          <w:rFonts w:cstheme="minorHAnsi"/>
        </w:rPr>
        <w:t xml:space="preserve">AMP </w:t>
      </w:r>
      <w:r w:rsidR="001E120F" w:rsidRPr="004A47FC">
        <w:rPr>
          <w:rFonts w:cstheme="minorHAnsi"/>
        </w:rPr>
        <w:t xml:space="preserve">will be notified </w:t>
      </w:r>
      <w:proofErr w:type="gramStart"/>
      <w:r w:rsidR="001E120F" w:rsidRPr="004A47FC">
        <w:rPr>
          <w:rFonts w:cstheme="minorHAnsi"/>
        </w:rPr>
        <w:t>as soon as possible</w:t>
      </w:r>
      <w:proofErr w:type="gramEnd"/>
      <w:r w:rsidR="001E120F" w:rsidRPr="004A47FC">
        <w:rPr>
          <w:rFonts w:cstheme="minorHAnsi"/>
        </w:rPr>
        <w:t xml:space="preserve"> and ongoing care of the patient will remain the </w:t>
      </w:r>
      <w:r w:rsidRPr="004A47FC">
        <w:rPr>
          <w:rFonts w:cstheme="minorHAnsi"/>
        </w:rPr>
        <w:t xml:space="preserve">AMP’s </w:t>
      </w:r>
      <w:r w:rsidR="001E120F" w:rsidRPr="004A47FC">
        <w:rPr>
          <w:rFonts w:cstheme="minorHAnsi"/>
        </w:rPr>
        <w:t xml:space="preserve">responsibility.  </w:t>
      </w:r>
    </w:p>
    <w:p w14:paraId="3DAE225F" w14:textId="77777777" w:rsidR="00BC471D" w:rsidRPr="004A47FC" w:rsidRDefault="00BC471D" w:rsidP="0099393E">
      <w:pPr>
        <w:spacing w:after="0" w:line="240" w:lineRule="auto"/>
        <w:ind w:left="-360"/>
        <w:rPr>
          <w:rFonts w:cstheme="minorHAnsi"/>
        </w:rPr>
      </w:pPr>
    </w:p>
    <w:p w14:paraId="5C69658F" w14:textId="77777777" w:rsidR="00CB10D8" w:rsidRPr="004A47FC" w:rsidRDefault="00CB10D8" w:rsidP="006F7C0B">
      <w:pPr>
        <w:pStyle w:val="ListParagraph"/>
        <w:numPr>
          <w:ilvl w:val="1"/>
          <w:numId w:val="32"/>
        </w:numPr>
        <w:tabs>
          <w:tab w:val="left" w:pos="1276"/>
        </w:tabs>
        <w:spacing w:after="0" w:line="240" w:lineRule="auto"/>
        <w:ind w:left="1276" w:hanging="567"/>
        <w:outlineLvl w:val="0"/>
        <w:rPr>
          <w:rFonts w:cstheme="minorHAnsi"/>
        </w:rPr>
      </w:pPr>
      <w:r w:rsidRPr="004A47FC">
        <w:rPr>
          <w:rFonts w:cstheme="minorHAnsi"/>
        </w:rPr>
        <w:t>Discharge of Patients</w:t>
      </w:r>
    </w:p>
    <w:p w14:paraId="526A10FD" w14:textId="1398D71F" w:rsidR="005F574A" w:rsidRPr="004A47FC" w:rsidRDefault="005F574A" w:rsidP="001F7A09">
      <w:pPr>
        <w:spacing w:after="0" w:line="240" w:lineRule="auto"/>
        <w:ind w:left="1276"/>
        <w:rPr>
          <w:rFonts w:cstheme="minorHAnsi"/>
        </w:rPr>
      </w:pPr>
      <w:r w:rsidRPr="004A47FC">
        <w:rPr>
          <w:rFonts w:cstheme="minorHAnsi"/>
        </w:rPr>
        <w:t xml:space="preserve">Discharge instructions and operation records are required to be completed by </w:t>
      </w:r>
      <w:r w:rsidR="00D410DA" w:rsidRPr="004A47FC">
        <w:rPr>
          <w:rFonts w:cstheme="minorHAnsi"/>
        </w:rPr>
        <w:t>A</w:t>
      </w:r>
      <w:r w:rsidRPr="004A47FC">
        <w:rPr>
          <w:rFonts w:cstheme="minorHAnsi"/>
        </w:rPr>
        <w:t xml:space="preserve">ccredited </w:t>
      </w:r>
      <w:r w:rsidR="00D410DA" w:rsidRPr="004A47FC">
        <w:rPr>
          <w:rFonts w:cstheme="minorHAnsi"/>
        </w:rPr>
        <w:t>Medical P</w:t>
      </w:r>
      <w:r w:rsidRPr="004A47FC">
        <w:rPr>
          <w:rFonts w:cstheme="minorHAnsi"/>
        </w:rPr>
        <w:t>ractitioner</w:t>
      </w:r>
      <w:r w:rsidR="00D410DA" w:rsidRPr="004A47FC">
        <w:rPr>
          <w:rFonts w:cstheme="minorHAnsi"/>
        </w:rPr>
        <w:t>s</w:t>
      </w:r>
      <w:r w:rsidRPr="004A47FC">
        <w:rPr>
          <w:rFonts w:cstheme="minorHAnsi"/>
        </w:rPr>
        <w:t xml:space="preserve"> in a timely manner and all information reasonably necessary to safely discharge a patient</w:t>
      </w:r>
      <w:r w:rsidR="00760214" w:rsidRPr="004A47FC">
        <w:rPr>
          <w:rFonts w:cstheme="minorHAnsi"/>
        </w:rPr>
        <w:t xml:space="preserve">. If overnight care is required, the discharge plan must be communicated to the facility prior to admission and any changes notified as soon as possible. </w:t>
      </w:r>
    </w:p>
    <w:p w14:paraId="4A1AA548" w14:textId="77777777" w:rsidR="00D4527B" w:rsidRPr="004A47FC" w:rsidRDefault="00D4527B">
      <w:pPr>
        <w:spacing w:after="0" w:line="240" w:lineRule="auto"/>
        <w:rPr>
          <w:rFonts w:cstheme="minorHAnsi"/>
        </w:rPr>
      </w:pPr>
    </w:p>
    <w:p w14:paraId="7B43A028" w14:textId="77777777" w:rsidR="00E0761E" w:rsidRPr="004A47FC" w:rsidRDefault="00E0761E">
      <w:pPr>
        <w:spacing w:after="0" w:line="240" w:lineRule="auto"/>
        <w:rPr>
          <w:rFonts w:cstheme="minorHAnsi"/>
        </w:rPr>
      </w:pPr>
    </w:p>
    <w:p w14:paraId="6C641909" w14:textId="77777777" w:rsidR="00D4527B" w:rsidRPr="004A47FC" w:rsidRDefault="00D4527B">
      <w:pPr>
        <w:spacing w:after="0" w:line="240" w:lineRule="auto"/>
        <w:rPr>
          <w:rFonts w:cstheme="minorHAnsi"/>
        </w:rPr>
      </w:pPr>
    </w:p>
    <w:p w14:paraId="0C9BB359" w14:textId="77777777" w:rsidR="00187587" w:rsidRPr="004A47FC" w:rsidRDefault="00187587">
      <w:pPr>
        <w:rPr>
          <w:rFonts w:cstheme="minorHAnsi"/>
          <w:b/>
        </w:rPr>
        <w:sectPr w:rsidR="00187587" w:rsidRPr="004A47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D8B56F9" w14:textId="77777777" w:rsidR="002260FC" w:rsidRPr="004A47FC" w:rsidRDefault="003171DE" w:rsidP="00EB5BCB">
      <w:pPr>
        <w:spacing w:after="0" w:line="240" w:lineRule="auto"/>
        <w:rPr>
          <w:rFonts w:cstheme="minorHAnsi"/>
          <w:b/>
        </w:rPr>
      </w:pPr>
      <w:r w:rsidRPr="004A47FC">
        <w:rPr>
          <w:rFonts w:cstheme="minorHAnsi"/>
          <w:b/>
        </w:rPr>
        <w:lastRenderedPageBreak/>
        <w:t>Appendix 1 – Nexus Facility Medical Advisory Committee Terms of Reference</w:t>
      </w:r>
    </w:p>
    <w:p w14:paraId="2655D81C" w14:textId="77777777" w:rsidR="002260FC" w:rsidRPr="004A47FC" w:rsidRDefault="002260FC" w:rsidP="00EB5BCB">
      <w:pPr>
        <w:spacing w:after="0" w:line="240" w:lineRule="auto"/>
        <w:rPr>
          <w:rFonts w:cstheme="minorHAnsi"/>
          <w:b/>
        </w:rPr>
      </w:pPr>
    </w:p>
    <w:p w14:paraId="1710D95B" w14:textId="77777777" w:rsidR="002260FC" w:rsidRPr="004A47FC" w:rsidRDefault="002260FC" w:rsidP="00EB5BCB">
      <w:pPr>
        <w:spacing w:after="0" w:line="240" w:lineRule="auto"/>
        <w:rPr>
          <w:rFonts w:cstheme="minorHAnsi"/>
          <w:b/>
        </w:rPr>
      </w:pPr>
    </w:p>
    <w:p w14:paraId="7917C351" w14:textId="77777777" w:rsidR="00187587" w:rsidRPr="004A47FC" w:rsidRDefault="00187587" w:rsidP="006F7C0B">
      <w:pPr>
        <w:pStyle w:val="ListParagraph"/>
        <w:numPr>
          <w:ilvl w:val="0"/>
          <w:numId w:val="33"/>
        </w:numPr>
        <w:spacing w:after="0" w:line="240" w:lineRule="auto"/>
        <w:outlineLvl w:val="0"/>
        <w:rPr>
          <w:rFonts w:cstheme="minorHAnsi"/>
          <w:b/>
        </w:rPr>
      </w:pPr>
      <w:r w:rsidRPr="004A47FC">
        <w:rPr>
          <w:rFonts w:cstheme="minorHAnsi"/>
          <w:b/>
        </w:rPr>
        <w:t>Definitions</w:t>
      </w:r>
    </w:p>
    <w:p w14:paraId="1FACFD8D" w14:textId="77777777" w:rsidR="00187587" w:rsidRPr="004A47FC" w:rsidRDefault="00187587" w:rsidP="00187587">
      <w:pPr>
        <w:spacing w:after="0" w:line="240" w:lineRule="auto"/>
        <w:rPr>
          <w:rFonts w:cstheme="minorHAnsi"/>
        </w:rPr>
      </w:pPr>
    </w:p>
    <w:p w14:paraId="7884C501" w14:textId="3B332B3E" w:rsidR="00187587" w:rsidRPr="004A47FC" w:rsidRDefault="00187587" w:rsidP="00EB5BCB">
      <w:pPr>
        <w:spacing w:after="0" w:line="240" w:lineRule="auto"/>
        <w:ind w:left="360"/>
        <w:outlineLvl w:val="0"/>
        <w:rPr>
          <w:rFonts w:cstheme="minorHAnsi"/>
        </w:rPr>
      </w:pPr>
      <w:r w:rsidRPr="004A47FC">
        <w:rPr>
          <w:rFonts w:cstheme="minorHAnsi"/>
        </w:rPr>
        <w:t>Definitions used in this Terms of Reference are those used in the Nexus Facility By-Laws</w:t>
      </w:r>
    </w:p>
    <w:p w14:paraId="1886A55C" w14:textId="77777777" w:rsidR="00187587" w:rsidRPr="004A47FC" w:rsidRDefault="00187587" w:rsidP="00187587">
      <w:pPr>
        <w:pStyle w:val="ListParagraph"/>
        <w:spacing w:after="0" w:line="240" w:lineRule="auto"/>
        <w:ind w:left="1080"/>
        <w:outlineLvl w:val="0"/>
        <w:rPr>
          <w:rFonts w:cstheme="minorHAnsi"/>
        </w:rPr>
      </w:pPr>
    </w:p>
    <w:p w14:paraId="008286C7" w14:textId="77777777" w:rsidR="00187587" w:rsidRPr="004A47FC" w:rsidRDefault="00187587" w:rsidP="00187587">
      <w:pPr>
        <w:pStyle w:val="ListParagraph"/>
        <w:spacing w:after="0" w:line="240" w:lineRule="auto"/>
        <w:ind w:left="0"/>
        <w:rPr>
          <w:rFonts w:cstheme="minorHAnsi"/>
          <w:b/>
        </w:rPr>
      </w:pPr>
    </w:p>
    <w:p w14:paraId="2A79374B" w14:textId="77777777" w:rsidR="00187587" w:rsidRPr="004A47FC" w:rsidRDefault="00187587" w:rsidP="006F7C0B">
      <w:pPr>
        <w:pStyle w:val="ListParagraph"/>
        <w:numPr>
          <w:ilvl w:val="0"/>
          <w:numId w:val="33"/>
        </w:numPr>
        <w:spacing w:after="0" w:line="240" w:lineRule="auto"/>
        <w:outlineLvl w:val="0"/>
        <w:rPr>
          <w:rFonts w:cstheme="minorHAnsi"/>
          <w:b/>
        </w:rPr>
      </w:pPr>
      <w:r w:rsidRPr="004A47FC">
        <w:rPr>
          <w:rFonts w:cstheme="minorHAnsi"/>
          <w:b/>
        </w:rPr>
        <w:t>Terms of Reference Purpose and function</w:t>
      </w:r>
    </w:p>
    <w:p w14:paraId="074AF82A" w14:textId="77777777" w:rsidR="00187587" w:rsidRPr="004A47FC" w:rsidRDefault="00187587" w:rsidP="00187587">
      <w:pPr>
        <w:spacing w:after="0" w:line="240" w:lineRule="auto"/>
        <w:rPr>
          <w:rFonts w:cstheme="minorHAnsi"/>
        </w:rPr>
      </w:pPr>
    </w:p>
    <w:p w14:paraId="621F1FE9" w14:textId="77777777" w:rsidR="00187587" w:rsidRPr="004A47FC" w:rsidRDefault="00187587" w:rsidP="006F7C0B">
      <w:pPr>
        <w:pStyle w:val="ListParagraph"/>
        <w:numPr>
          <w:ilvl w:val="1"/>
          <w:numId w:val="34"/>
        </w:numPr>
        <w:spacing w:after="0" w:line="240" w:lineRule="auto"/>
        <w:outlineLvl w:val="0"/>
        <w:rPr>
          <w:rFonts w:cstheme="minorHAnsi"/>
        </w:rPr>
      </w:pPr>
      <w:r w:rsidRPr="004A47FC">
        <w:rPr>
          <w:rFonts w:cstheme="minorHAnsi"/>
        </w:rPr>
        <w:t>These Terms of Reference are the management policies approved by the Board which apply to the appointment and conduct of the Facility Medical Advisory Committee.</w:t>
      </w:r>
    </w:p>
    <w:p w14:paraId="5F181C20" w14:textId="77777777" w:rsidR="00187587" w:rsidRPr="004A47FC" w:rsidRDefault="00187587" w:rsidP="00187587">
      <w:pPr>
        <w:spacing w:after="0" w:line="240" w:lineRule="auto"/>
        <w:rPr>
          <w:rFonts w:cstheme="minorHAnsi"/>
        </w:rPr>
      </w:pPr>
    </w:p>
    <w:p w14:paraId="3AFBDE21" w14:textId="77777777" w:rsidR="00187587" w:rsidRPr="004A47FC" w:rsidRDefault="00187587" w:rsidP="006F7C0B">
      <w:pPr>
        <w:pStyle w:val="ListParagraph"/>
        <w:numPr>
          <w:ilvl w:val="1"/>
          <w:numId w:val="34"/>
        </w:numPr>
        <w:spacing w:after="0" w:line="240" w:lineRule="auto"/>
        <w:outlineLvl w:val="0"/>
        <w:rPr>
          <w:rFonts w:cstheme="minorHAnsi"/>
        </w:rPr>
      </w:pPr>
      <w:r w:rsidRPr="004A47FC">
        <w:rPr>
          <w:rFonts w:cstheme="minorHAnsi"/>
        </w:rPr>
        <w:t>Amendment to Terms of Reference</w:t>
      </w:r>
    </w:p>
    <w:p w14:paraId="6B855E0B" w14:textId="7A3ADB6E" w:rsidR="00187587" w:rsidRPr="004A47FC" w:rsidRDefault="00187587" w:rsidP="00EB5BCB">
      <w:pPr>
        <w:spacing w:after="0" w:line="240" w:lineRule="auto"/>
        <w:ind w:left="1080"/>
        <w:outlineLvl w:val="0"/>
        <w:rPr>
          <w:rFonts w:cstheme="minorHAnsi"/>
        </w:rPr>
      </w:pPr>
      <w:r w:rsidRPr="004A47FC">
        <w:rPr>
          <w:rFonts w:cstheme="minorHAnsi"/>
        </w:rPr>
        <w:t>In consultation with the MAC</w:t>
      </w:r>
      <w:r w:rsidR="007D465F" w:rsidRPr="004A47FC">
        <w:rPr>
          <w:rFonts w:cstheme="minorHAnsi"/>
        </w:rPr>
        <w:t>,</w:t>
      </w:r>
      <w:r w:rsidRPr="004A47FC">
        <w:rPr>
          <w:rFonts w:cstheme="minorHAnsi"/>
        </w:rPr>
        <w:t xml:space="preserve"> these Terms of Reference may be amended </w:t>
      </w:r>
      <w:r w:rsidR="007D465F" w:rsidRPr="004A47FC">
        <w:rPr>
          <w:rFonts w:cstheme="minorHAnsi"/>
        </w:rPr>
        <w:t xml:space="preserve">by the Board </w:t>
      </w:r>
      <w:r w:rsidRPr="004A47FC">
        <w:rPr>
          <w:rFonts w:cstheme="minorHAnsi"/>
        </w:rPr>
        <w:t>from time to time.</w:t>
      </w:r>
    </w:p>
    <w:p w14:paraId="7675C5D4" w14:textId="77777777" w:rsidR="00187587" w:rsidRPr="004A47FC" w:rsidRDefault="00187587" w:rsidP="00187587">
      <w:pPr>
        <w:spacing w:after="0" w:line="240" w:lineRule="auto"/>
        <w:ind w:left="1080"/>
        <w:rPr>
          <w:rFonts w:cstheme="minorHAnsi"/>
        </w:rPr>
      </w:pPr>
    </w:p>
    <w:p w14:paraId="1F333D58" w14:textId="77777777" w:rsidR="00187587" w:rsidRPr="004A47FC" w:rsidRDefault="00187587" w:rsidP="006F7C0B">
      <w:pPr>
        <w:pStyle w:val="ListParagraph"/>
        <w:numPr>
          <w:ilvl w:val="1"/>
          <w:numId w:val="15"/>
        </w:numPr>
        <w:spacing w:after="0" w:line="240" w:lineRule="auto"/>
        <w:outlineLvl w:val="0"/>
        <w:rPr>
          <w:rFonts w:cstheme="minorHAnsi"/>
        </w:rPr>
      </w:pPr>
      <w:r w:rsidRPr="004A47FC">
        <w:rPr>
          <w:rFonts w:cstheme="minorHAnsi"/>
        </w:rPr>
        <w:t>Facility By-laws</w:t>
      </w:r>
    </w:p>
    <w:p w14:paraId="0BC51F08" w14:textId="77777777" w:rsidR="00187587" w:rsidRPr="004A47FC" w:rsidRDefault="00187587" w:rsidP="00187587">
      <w:pPr>
        <w:spacing w:after="0" w:line="240" w:lineRule="auto"/>
        <w:ind w:left="1080"/>
        <w:outlineLvl w:val="0"/>
        <w:rPr>
          <w:rFonts w:cstheme="minorHAnsi"/>
        </w:rPr>
      </w:pPr>
      <w:r w:rsidRPr="004A47FC">
        <w:rPr>
          <w:rFonts w:cstheme="minorHAnsi"/>
        </w:rPr>
        <w:t>These Terms of Reference are to be read in conjunction with the Facility By-laws as amended from time to time.</w:t>
      </w:r>
    </w:p>
    <w:p w14:paraId="24442304" w14:textId="77777777" w:rsidR="00187587" w:rsidRPr="004A47FC" w:rsidRDefault="00187587" w:rsidP="00187587">
      <w:pPr>
        <w:spacing w:after="0" w:line="240" w:lineRule="auto"/>
        <w:ind w:left="1080"/>
        <w:rPr>
          <w:rFonts w:cstheme="minorHAnsi"/>
        </w:rPr>
      </w:pPr>
    </w:p>
    <w:p w14:paraId="65001144" w14:textId="77777777" w:rsidR="00187587" w:rsidRPr="004A47FC" w:rsidRDefault="00187587" w:rsidP="00187587">
      <w:pPr>
        <w:spacing w:after="0" w:line="240" w:lineRule="auto"/>
        <w:rPr>
          <w:rFonts w:cstheme="minorHAnsi"/>
        </w:rPr>
      </w:pPr>
    </w:p>
    <w:p w14:paraId="4EA33C1D" w14:textId="77777777" w:rsidR="00187587" w:rsidRPr="004A47FC" w:rsidRDefault="00187587" w:rsidP="00187587">
      <w:pPr>
        <w:spacing w:after="0" w:line="240" w:lineRule="auto"/>
        <w:rPr>
          <w:rFonts w:cstheme="minorHAnsi"/>
        </w:rPr>
      </w:pPr>
    </w:p>
    <w:p w14:paraId="6745F947" w14:textId="77777777" w:rsidR="00187587" w:rsidRPr="004A47FC" w:rsidRDefault="00187587" w:rsidP="006F7C0B">
      <w:pPr>
        <w:pStyle w:val="ListParagraph"/>
        <w:numPr>
          <w:ilvl w:val="0"/>
          <w:numId w:val="33"/>
        </w:numPr>
        <w:spacing w:after="0" w:line="240" w:lineRule="auto"/>
        <w:outlineLvl w:val="0"/>
        <w:rPr>
          <w:rFonts w:cstheme="minorHAnsi"/>
          <w:b/>
        </w:rPr>
      </w:pPr>
      <w:r w:rsidRPr="004A47FC">
        <w:rPr>
          <w:rFonts w:cstheme="minorHAnsi"/>
          <w:b/>
        </w:rPr>
        <w:t xml:space="preserve">Medical Advisory Committee (MAC) </w:t>
      </w:r>
    </w:p>
    <w:p w14:paraId="02790358" w14:textId="77777777" w:rsidR="00187587" w:rsidRPr="004A47FC" w:rsidRDefault="00187587" w:rsidP="00187587">
      <w:pPr>
        <w:spacing w:after="0" w:line="240" w:lineRule="auto"/>
        <w:rPr>
          <w:rFonts w:cstheme="minorHAnsi"/>
          <w:b/>
        </w:rPr>
      </w:pPr>
    </w:p>
    <w:p w14:paraId="778205AE"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Medical Advisory Committee Purpose</w:t>
      </w:r>
    </w:p>
    <w:p w14:paraId="5220E5B0" w14:textId="42BDBD27" w:rsidR="00187587" w:rsidRPr="004A47FC" w:rsidRDefault="00187587" w:rsidP="00187587">
      <w:pPr>
        <w:spacing w:after="0" w:line="240" w:lineRule="auto"/>
        <w:ind w:left="1080"/>
        <w:rPr>
          <w:rFonts w:cstheme="minorHAnsi"/>
          <w:b/>
        </w:rPr>
      </w:pPr>
      <w:proofErr w:type="gramStart"/>
      <w:r w:rsidRPr="004A47FC">
        <w:rPr>
          <w:rFonts w:cstheme="minorHAnsi"/>
        </w:rPr>
        <w:t xml:space="preserve">The </w:t>
      </w:r>
      <w:r w:rsidR="00007C95" w:rsidRPr="004A47FC">
        <w:rPr>
          <w:rFonts w:cstheme="minorHAnsi"/>
        </w:rPr>
        <w:t xml:space="preserve">Corymbia Day Hospital </w:t>
      </w:r>
      <w:r w:rsidRPr="004A47FC">
        <w:rPr>
          <w:rFonts w:cstheme="minorHAnsi"/>
        </w:rPr>
        <w:t>Medical Advisory Committee (MAC),</w:t>
      </w:r>
      <w:proofErr w:type="gramEnd"/>
      <w:r w:rsidRPr="004A47FC">
        <w:rPr>
          <w:rFonts w:cstheme="minorHAnsi"/>
        </w:rPr>
        <w:t xml:space="preserve"> shall review and provide advice to the</w:t>
      </w:r>
      <w:r w:rsidR="007D465F" w:rsidRPr="004A47FC">
        <w:rPr>
          <w:rFonts w:cstheme="minorHAnsi"/>
        </w:rPr>
        <w:t xml:space="preserve"> </w:t>
      </w:r>
      <w:r w:rsidRPr="004A47FC">
        <w:rPr>
          <w:rFonts w:cstheme="minorHAnsi"/>
        </w:rPr>
        <w:t xml:space="preserve">Board, </w:t>
      </w:r>
      <w:r w:rsidR="004B7D48" w:rsidRPr="004A47FC">
        <w:rPr>
          <w:rFonts w:cstheme="minorHAnsi"/>
        </w:rPr>
        <w:t>Nexus Hospitals Board</w:t>
      </w:r>
      <w:r w:rsidRPr="004A47FC">
        <w:rPr>
          <w:rFonts w:cstheme="minorHAnsi"/>
        </w:rPr>
        <w:t xml:space="preserve"> and </w:t>
      </w:r>
      <w:r w:rsidR="00007C95" w:rsidRPr="004A47FC">
        <w:rPr>
          <w:rFonts w:cstheme="minorHAnsi"/>
        </w:rPr>
        <w:t xml:space="preserve">Corymbia Day Hospital </w:t>
      </w:r>
      <w:r w:rsidRPr="004A47FC">
        <w:rPr>
          <w:rFonts w:cstheme="minorHAnsi"/>
        </w:rPr>
        <w:t>Management in relation to the accreditation of Medical Practitioners, patient care and safety, and to provide a forum for open communication.</w:t>
      </w:r>
    </w:p>
    <w:p w14:paraId="53187D0F" w14:textId="77777777" w:rsidR="00187587" w:rsidRPr="004A47FC" w:rsidRDefault="00187587" w:rsidP="00187587">
      <w:pPr>
        <w:spacing w:after="0" w:line="240" w:lineRule="auto"/>
        <w:rPr>
          <w:rFonts w:cstheme="minorHAnsi"/>
          <w:b/>
        </w:rPr>
      </w:pPr>
    </w:p>
    <w:p w14:paraId="6D828668"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The MAC will provide the Board and Management of the Facility consultation and advice on:</w:t>
      </w:r>
    </w:p>
    <w:p w14:paraId="436B3B71" w14:textId="77777777" w:rsidR="00187587" w:rsidRPr="004A47FC" w:rsidRDefault="00187587" w:rsidP="006F7C0B">
      <w:pPr>
        <w:pStyle w:val="ListParagraph"/>
        <w:numPr>
          <w:ilvl w:val="0"/>
          <w:numId w:val="2"/>
        </w:numPr>
        <w:spacing w:after="0" w:line="240" w:lineRule="auto"/>
        <w:rPr>
          <w:rFonts w:cstheme="minorHAnsi"/>
          <w:b/>
        </w:rPr>
      </w:pPr>
      <w:r w:rsidRPr="004A47FC">
        <w:rPr>
          <w:rFonts w:cstheme="minorHAnsi"/>
        </w:rPr>
        <w:t>The range of clinical services, procedures or other interventions that can be provided safely in the specific organisational setting,</w:t>
      </w:r>
    </w:p>
    <w:p w14:paraId="03D43B0A" w14:textId="77777777" w:rsidR="00187587" w:rsidRPr="004A47FC" w:rsidRDefault="00187587" w:rsidP="006F7C0B">
      <w:pPr>
        <w:pStyle w:val="ListParagraph"/>
        <w:numPr>
          <w:ilvl w:val="0"/>
          <w:numId w:val="2"/>
        </w:numPr>
        <w:spacing w:after="0" w:line="240" w:lineRule="auto"/>
        <w:rPr>
          <w:rFonts w:cstheme="minorHAnsi"/>
          <w:b/>
        </w:rPr>
      </w:pPr>
      <w:r w:rsidRPr="004A47FC">
        <w:rPr>
          <w:rFonts w:cstheme="minorHAnsi"/>
        </w:rPr>
        <w:t xml:space="preserve">The facilities and clinical and non-clinical support services reasonably necessary to sustain the safe, high-quality provision of specific clinical services, </w:t>
      </w:r>
      <w:proofErr w:type="gramStart"/>
      <w:r w:rsidRPr="004A47FC">
        <w:rPr>
          <w:rFonts w:cstheme="minorHAnsi"/>
        </w:rPr>
        <w:t>procedures</w:t>
      </w:r>
      <w:proofErr w:type="gramEnd"/>
      <w:r w:rsidRPr="004A47FC">
        <w:rPr>
          <w:rFonts w:cstheme="minorHAnsi"/>
        </w:rPr>
        <w:t xml:space="preserve"> or other interventions,</w:t>
      </w:r>
    </w:p>
    <w:p w14:paraId="7FE9B211" w14:textId="15AF3429" w:rsidR="00187587" w:rsidRPr="004A47FC" w:rsidRDefault="00187587" w:rsidP="006F7C0B">
      <w:pPr>
        <w:pStyle w:val="ListParagraph"/>
        <w:numPr>
          <w:ilvl w:val="0"/>
          <w:numId w:val="2"/>
        </w:numPr>
        <w:spacing w:after="0" w:line="240" w:lineRule="auto"/>
        <w:rPr>
          <w:rFonts w:cstheme="minorHAnsi"/>
          <w:b/>
        </w:rPr>
      </w:pPr>
      <w:r w:rsidRPr="004A47FC">
        <w:rPr>
          <w:rFonts w:cstheme="minorHAnsi"/>
        </w:rPr>
        <w:t xml:space="preserve">The </w:t>
      </w:r>
      <w:r w:rsidR="007D465F" w:rsidRPr="004A47FC">
        <w:rPr>
          <w:rFonts w:cstheme="minorHAnsi"/>
        </w:rPr>
        <w:t xml:space="preserve">accreditation </w:t>
      </w:r>
      <w:r w:rsidR="00C75961" w:rsidRPr="004A47FC">
        <w:rPr>
          <w:rFonts w:cstheme="minorHAnsi"/>
        </w:rPr>
        <w:t>of Medical Practitioners including defining the</w:t>
      </w:r>
      <w:r w:rsidR="007D465F" w:rsidRPr="004A47FC">
        <w:rPr>
          <w:rFonts w:cstheme="minorHAnsi"/>
        </w:rPr>
        <w:t xml:space="preserve"> Scope of Clinical Practice </w:t>
      </w:r>
      <w:r w:rsidR="00C75961" w:rsidRPr="004A47FC">
        <w:rPr>
          <w:rFonts w:cstheme="minorHAnsi"/>
        </w:rPr>
        <w:t>to which a Medical Practitioner may be granted Clinical Privileges.</w:t>
      </w:r>
      <w:r w:rsidRPr="004A47FC">
        <w:rPr>
          <w:rFonts w:cstheme="minorHAnsi"/>
        </w:rPr>
        <w:t xml:space="preserve"> </w:t>
      </w:r>
    </w:p>
    <w:p w14:paraId="4361224C" w14:textId="38AF7961" w:rsidR="00187587" w:rsidRPr="004A47FC" w:rsidRDefault="00187587" w:rsidP="006F7C0B">
      <w:pPr>
        <w:pStyle w:val="ListParagraph"/>
        <w:numPr>
          <w:ilvl w:val="0"/>
          <w:numId w:val="2"/>
        </w:numPr>
        <w:spacing w:after="0" w:line="240" w:lineRule="auto"/>
        <w:rPr>
          <w:rFonts w:cstheme="minorHAnsi"/>
          <w:b/>
        </w:rPr>
      </w:pPr>
      <w:r w:rsidRPr="004A47FC">
        <w:rPr>
          <w:rFonts w:cstheme="minorHAnsi"/>
        </w:rPr>
        <w:t xml:space="preserve">Information that should be requested of, and provided by, applicants for appointment to specific positions or for a specific </w:t>
      </w:r>
      <w:r w:rsidR="00C75961" w:rsidRPr="004A47FC">
        <w:rPr>
          <w:rFonts w:cstheme="minorHAnsi"/>
        </w:rPr>
        <w:t>S</w:t>
      </w:r>
      <w:r w:rsidRPr="004A47FC">
        <w:rPr>
          <w:rFonts w:cstheme="minorHAnsi"/>
        </w:rPr>
        <w:t xml:space="preserve">cope of </w:t>
      </w:r>
      <w:r w:rsidR="00C75961" w:rsidRPr="004A47FC">
        <w:rPr>
          <w:rFonts w:cstheme="minorHAnsi"/>
        </w:rPr>
        <w:t>Clinical Practice</w:t>
      </w:r>
      <w:r w:rsidRPr="004A47FC">
        <w:rPr>
          <w:rFonts w:cstheme="minorHAnsi"/>
        </w:rPr>
        <w:t>,</w:t>
      </w:r>
    </w:p>
    <w:p w14:paraId="006D9BA6" w14:textId="77777777" w:rsidR="00187587" w:rsidRPr="004A47FC" w:rsidRDefault="00187587" w:rsidP="006F7C0B">
      <w:pPr>
        <w:pStyle w:val="ListParagraph"/>
        <w:numPr>
          <w:ilvl w:val="0"/>
          <w:numId w:val="2"/>
        </w:numPr>
        <w:spacing w:after="0" w:line="240" w:lineRule="auto"/>
        <w:rPr>
          <w:rFonts w:cstheme="minorHAnsi"/>
          <w:b/>
        </w:rPr>
      </w:pPr>
      <w:r w:rsidRPr="004A47FC">
        <w:rPr>
          <w:rFonts w:cstheme="minorHAnsi"/>
        </w:rPr>
        <w:t>Other matters relating to patient safety.</w:t>
      </w:r>
    </w:p>
    <w:p w14:paraId="07F8E136" w14:textId="77777777" w:rsidR="00187587" w:rsidRPr="004A47FC" w:rsidRDefault="00187587" w:rsidP="00187587">
      <w:pPr>
        <w:pStyle w:val="ListParagraph"/>
        <w:spacing w:after="0" w:line="240" w:lineRule="auto"/>
        <w:ind w:left="426"/>
        <w:rPr>
          <w:rFonts w:cstheme="minorHAnsi"/>
          <w:b/>
        </w:rPr>
      </w:pPr>
    </w:p>
    <w:p w14:paraId="71E4870B" w14:textId="3AFC6B59"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The MAC will act as the Credentialing Committee, or if a separate sub-committee is nominated, provide oversight for the Credentialing Committee to undertake the processes of credentialing and defining the scope of clinical practice for Accredited Medical Practitioners.</w:t>
      </w:r>
      <w:r w:rsidR="00B5522A" w:rsidRPr="004A47FC">
        <w:rPr>
          <w:rFonts w:cstheme="minorHAnsi"/>
        </w:rPr>
        <w:t xml:space="preserve">  Where the Credentialing Committee is separately established, a reference in these Terms of Reference to the MAC (when performing a credentialing function) will be read as a reference to the Credentialing Committee.</w:t>
      </w:r>
    </w:p>
    <w:p w14:paraId="671D9FB3" w14:textId="77777777" w:rsidR="00187587" w:rsidRPr="004A47FC" w:rsidRDefault="00187587" w:rsidP="00187587">
      <w:pPr>
        <w:spacing w:after="0" w:line="240" w:lineRule="auto"/>
        <w:rPr>
          <w:rFonts w:cstheme="minorHAnsi"/>
          <w:b/>
        </w:rPr>
      </w:pPr>
    </w:p>
    <w:p w14:paraId="7684916E"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lastRenderedPageBreak/>
        <w:t>The MAC will review and provide advice to the Board regarding:</w:t>
      </w:r>
    </w:p>
    <w:p w14:paraId="56CC2F62" w14:textId="18948134" w:rsidR="00187587" w:rsidRPr="004A47FC" w:rsidRDefault="00007C95" w:rsidP="006F7C0B">
      <w:pPr>
        <w:pStyle w:val="ListParagraph"/>
        <w:numPr>
          <w:ilvl w:val="0"/>
          <w:numId w:val="3"/>
        </w:numPr>
        <w:spacing w:after="0" w:line="240" w:lineRule="auto"/>
        <w:rPr>
          <w:rFonts w:cstheme="minorHAnsi"/>
        </w:rPr>
      </w:pPr>
      <w:r w:rsidRPr="004A47FC">
        <w:rPr>
          <w:rFonts w:cstheme="minorHAnsi"/>
        </w:rPr>
        <w:t xml:space="preserve">Investigations involving the Department of Health Victoria </w:t>
      </w:r>
    </w:p>
    <w:p w14:paraId="72429758" w14:textId="77777777" w:rsidR="00187587" w:rsidRPr="004A47FC" w:rsidRDefault="00187587" w:rsidP="006F7C0B">
      <w:pPr>
        <w:pStyle w:val="ListParagraph"/>
        <w:numPr>
          <w:ilvl w:val="0"/>
          <w:numId w:val="3"/>
        </w:numPr>
        <w:spacing w:after="0" w:line="240" w:lineRule="auto"/>
        <w:rPr>
          <w:rFonts w:cstheme="minorHAnsi"/>
        </w:rPr>
      </w:pPr>
      <w:r w:rsidRPr="004A47FC">
        <w:rPr>
          <w:rFonts w:cstheme="minorHAnsi"/>
        </w:rPr>
        <w:t>Internal and external audit findings,</w:t>
      </w:r>
    </w:p>
    <w:p w14:paraId="7FB4F583" w14:textId="77777777" w:rsidR="00187587" w:rsidRPr="004A47FC" w:rsidRDefault="00187587" w:rsidP="006F7C0B">
      <w:pPr>
        <w:pStyle w:val="ListParagraph"/>
        <w:numPr>
          <w:ilvl w:val="0"/>
          <w:numId w:val="3"/>
        </w:numPr>
        <w:spacing w:after="0" w:line="240" w:lineRule="auto"/>
        <w:rPr>
          <w:rFonts w:cstheme="minorHAnsi"/>
        </w:rPr>
      </w:pPr>
      <w:r w:rsidRPr="004A47FC">
        <w:rPr>
          <w:rFonts w:cstheme="minorHAnsi"/>
        </w:rPr>
        <w:t>Registration and scope of practice issues relating to Accredited Medical Practitioners,</w:t>
      </w:r>
    </w:p>
    <w:p w14:paraId="5C3BAE2E" w14:textId="77777777" w:rsidR="00187587" w:rsidRPr="004A47FC" w:rsidRDefault="00187587" w:rsidP="006F7C0B">
      <w:pPr>
        <w:pStyle w:val="ListParagraph"/>
        <w:numPr>
          <w:ilvl w:val="0"/>
          <w:numId w:val="3"/>
        </w:numPr>
        <w:spacing w:after="0" w:line="240" w:lineRule="auto"/>
        <w:rPr>
          <w:rFonts w:cstheme="minorHAnsi"/>
        </w:rPr>
      </w:pPr>
      <w:r w:rsidRPr="004A47FC">
        <w:rPr>
          <w:rFonts w:cstheme="minorHAnsi"/>
        </w:rPr>
        <w:t>Conflicts of interest involving medical practitioners.</w:t>
      </w:r>
    </w:p>
    <w:p w14:paraId="789603D5" w14:textId="77777777" w:rsidR="00187587" w:rsidRPr="004A47FC" w:rsidRDefault="00187587" w:rsidP="00187587">
      <w:pPr>
        <w:spacing w:after="0" w:line="240" w:lineRule="auto"/>
        <w:rPr>
          <w:rFonts w:cstheme="minorHAnsi"/>
        </w:rPr>
      </w:pPr>
    </w:p>
    <w:p w14:paraId="2E1DFC83" w14:textId="1AC1DD54"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 xml:space="preserve">Where nominated </w:t>
      </w:r>
      <w:r w:rsidR="00660384" w:rsidRPr="004A47FC">
        <w:rPr>
          <w:rFonts w:cstheme="minorHAnsi"/>
        </w:rPr>
        <w:t xml:space="preserve">by the Board </w:t>
      </w:r>
      <w:r w:rsidRPr="004A47FC">
        <w:rPr>
          <w:rFonts w:cstheme="minorHAnsi"/>
        </w:rPr>
        <w:t>as separate bodies to the MAC, the MAC will oversee the following sub-committees:</w:t>
      </w:r>
    </w:p>
    <w:p w14:paraId="4F6D0A6D" w14:textId="77777777" w:rsidR="00187587" w:rsidRPr="004A47FC" w:rsidRDefault="00187587" w:rsidP="006F7C0B">
      <w:pPr>
        <w:pStyle w:val="ListParagraph"/>
        <w:numPr>
          <w:ilvl w:val="0"/>
          <w:numId w:val="4"/>
        </w:numPr>
        <w:spacing w:after="0" w:line="240" w:lineRule="auto"/>
        <w:rPr>
          <w:rFonts w:cstheme="minorHAnsi"/>
        </w:rPr>
      </w:pPr>
      <w:r w:rsidRPr="004A47FC">
        <w:rPr>
          <w:rFonts w:cstheme="minorHAnsi"/>
        </w:rPr>
        <w:t>Antimicrobial Stewardship Committee</w:t>
      </w:r>
    </w:p>
    <w:p w14:paraId="2535D376" w14:textId="77777777" w:rsidR="00187587" w:rsidRPr="004A47FC" w:rsidRDefault="00187587" w:rsidP="006F7C0B">
      <w:pPr>
        <w:pStyle w:val="ListParagraph"/>
        <w:numPr>
          <w:ilvl w:val="0"/>
          <w:numId w:val="4"/>
        </w:numPr>
        <w:spacing w:after="0" w:line="240" w:lineRule="auto"/>
        <w:rPr>
          <w:rFonts w:cstheme="minorHAnsi"/>
        </w:rPr>
      </w:pPr>
      <w:r w:rsidRPr="004A47FC">
        <w:rPr>
          <w:rFonts w:cstheme="minorHAnsi"/>
        </w:rPr>
        <w:t>Credentialing Committee</w:t>
      </w:r>
    </w:p>
    <w:p w14:paraId="1CFE23DF" w14:textId="77777777" w:rsidR="00187587" w:rsidRPr="004A47FC" w:rsidRDefault="00187587" w:rsidP="006F7C0B">
      <w:pPr>
        <w:pStyle w:val="ListParagraph"/>
        <w:numPr>
          <w:ilvl w:val="0"/>
          <w:numId w:val="4"/>
        </w:numPr>
        <w:spacing w:after="0" w:line="240" w:lineRule="auto"/>
        <w:rPr>
          <w:rFonts w:cstheme="minorHAnsi"/>
        </w:rPr>
      </w:pPr>
      <w:r w:rsidRPr="004A47FC">
        <w:rPr>
          <w:rFonts w:cstheme="minorHAnsi"/>
        </w:rPr>
        <w:t>Drugs and Therapeutics Committee</w:t>
      </w:r>
    </w:p>
    <w:p w14:paraId="5CB2D8DC" w14:textId="77777777" w:rsidR="00187587" w:rsidRPr="004A47FC" w:rsidRDefault="00187587" w:rsidP="006F7C0B">
      <w:pPr>
        <w:pStyle w:val="ListParagraph"/>
        <w:numPr>
          <w:ilvl w:val="0"/>
          <w:numId w:val="4"/>
        </w:numPr>
        <w:spacing w:after="0" w:line="240" w:lineRule="auto"/>
        <w:rPr>
          <w:rFonts w:cstheme="minorHAnsi"/>
        </w:rPr>
      </w:pPr>
      <w:r w:rsidRPr="004A47FC">
        <w:rPr>
          <w:rFonts w:cstheme="minorHAnsi"/>
        </w:rPr>
        <w:t xml:space="preserve">Other committees as nominated by Board </w:t>
      </w:r>
    </w:p>
    <w:p w14:paraId="54364843" w14:textId="77777777" w:rsidR="00187587" w:rsidRPr="004A47FC" w:rsidRDefault="00187587" w:rsidP="00187587">
      <w:pPr>
        <w:pStyle w:val="ListParagraph"/>
        <w:spacing w:after="0" w:line="240" w:lineRule="auto"/>
        <w:ind w:left="966"/>
        <w:rPr>
          <w:rFonts w:cstheme="minorHAnsi"/>
        </w:rPr>
      </w:pPr>
    </w:p>
    <w:p w14:paraId="417F1219"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Communication</w:t>
      </w:r>
    </w:p>
    <w:p w14:paraId="42E6282B" w14:textId="7C0D5361" w:rsidR="00187587" w:rsidRPr="004A47FC" w:rsidRDefault="00187587" w:rsidP="00EB5BCB">
      <w:pPr>
        <w:spacing w:after="0" w:line="240" w:lineRule="auto"/>
        <w:ind w:left="1080"/>
        <w:rPr>
          <w:rFonts w:cstheme="minorHAnsi"/>
        </w:rPr>
      </w:pPr>
      <w:r w:rsidRPr="004A47FC">
        <w:rPr>
          <w:rFonts w:cstheme="minorHAnsi"/>
        </w:rPr>
        <w:t xml:space="preserve">The MAC will provide a forum for facilitating communication between the Facility, Accredited Medical </w:t>
      </w:r>
      <w:proofErr w:type="gramStart"/>
      <w:r w:rsidRPr="004A47FC">
        <w:rPr>
          <w:rFonts w:cstheme="minorHAnsi"/>
        </w:rPr>
        <w:t>Practitioners</w:t>
      </w:r>
      <w:proofErr w:type="gramEnd"/>
      <w:r w:rsidRPr="004A47FC">
        <w:rPr>
          <w:rFonts w:cstheme="minorHAnsi"/>
        </w:rPr>
        <w:t xml:space="preserve"> and the Nexus </w:t>
      </w:r>
      <w:r w:rsidR="006B2F69" w:rsidRPr="004A47FC">
        <w:rPr>
          <w:rFonts w:cstheme="minorHAnsi"/>
        </w:rPr>
        <w:t>Clinical Governance Committee.</w:t>
      </w:r>
    </w:p>
    <w:p w14:paraId="129FC05B" w14:textId="77777777" w:rsidR="00187587" w:rsidRPr="004A47FC" w:rsidRDefault="00187587" w:rsidP="00187587">
      <w:pPr>
        <w:spacing w:after="0" w:line="240" w:lineRule="auto"/>
        <w:rPr>
          <w:rFonts w:cstheme="minorHAnsi"/>
        </w:rPr>
      </w:pPr>
    </w:p>
    <w:p w14:paraId="15A32885" w14:textId="162EC7A3"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 xml:space="preserve">The MAC will advise the Board regarding the implementation of </w:t>
      </w:r>
      <w:r w:rsidR="00DE7284" w:rsidRPr="004A47FC">
        <w:rPr>
          <w:rFonts w:cstheme="minorHAnsi"/>
        </w:rPr>
        <w:t>actions to manage risk and facilitate continuous improvement at the Facility</w:t>
      </w:r>
      <w:r w:rsidRPr="004A47FC">
        <w:rPr>
          <w:rFonts w:cstheme="minorHAnsi"/>
        </w:rPr>
        <w:t>.  These may include:</w:t>
      </w:r>
    </w:p>
    <w:p w14:paraId="2F563868" w14:textId="1BAD6446" w:rsidR="00187587" w:rsidRPr="004A47FC" w:rsidRDefault="00187587" w:rsidP="006F7C0B">
      <w:pPr>
        <w:pStyle w:val="ListParagraph"/>
        <w:numPr>
          <w:ilvl w:val="0"/>
          <w:numId w:val="5"/>
        </w:numPr>
        <w:spacing w:after="0" w:line="240" w:lineRule="auto"/>
        <w:rPr>
          <w:rFonts w:cstheme="minorHAnsi"/>
        </w:rPr>
      </w:pPr>
      <w:r w:rsidRPr="004A47FC">
        <w:rPr>
          <w:rFonts w:cstheme="minorHAnsi"/>
        </w:rPr>
        <w:t xml:space="preserve">Eliminating adverse practices and behaviours that may be considered </w:t>
      </w:r>
      <w:r w:rsidR="00DE7284" w:rsidRPr="004A47FC">
        <w:rPr>
          <w:rFonts w:cstheme="minorHAnsi"/>
        </w:rPr>
        <w:t xml:space="preserve">a risk </w:t>
      </w:r>
      <w:r w:rsidRPr="004A47FC">
        <w:rPr>
          <w:rFonts w:cstheme="minorHAnsi"/>
        </w:rPr>
        <w:t>to patient safety,</w:t>
      </w:r>
    </w:p>
    <w:p w14:paraId="19BEA934" w14:textId="251299FC" w:rsidR="00187587" w:rsidRPr="004A47FC" w:rsidRDefault="00187587" w:rsidP="006F7C0B">
      <w:pPr>
        <w:pStyle w:val="ListParagraph"/>
        <w:numPr>
          <w:ilvl w:val="0"/>
          <w:numId w:val="5"/>
        </w:numPr>
        <w:spacing w:after="0" w:line="240" w:lineRule="auto"/>
        <w:rPr>
          <w:rFonts w:cstheme="minorHAnsi"/>
        </w:rPr>
      </w:pPr>
      <w:r w:rsidRPr="004A47FC">
        <w:rPr>
          <w:rFonts w:cstheme="minorHAnsi"/>
        </w:rPr>
        <w:t xml:space="preserve">Introduction of new </w:t>
      </w:r>
      <w:r w:rsidR="00DE7284" w:rsidRPr="004A47FC">
        <w:rPr>
          <w:rFonts w:cstheme="minorHAnsi"/>
        </w:rPr>
        <w:t>s</w:t>
      </w:r>
      <w:r w:rsidRPr="004A47FC">
        <w:rPr>
          <w:rFonts w:cstheme="minorHAnsi"/>
        </w:rPr>
        <w:t xml:space="preserve">pecialties, </w:t>
      </w:r>
      <w:proofErr w:type="gramStart"/>
      <w:r w:rsidR="00DE7284" w:rsidRPr="004A47FC">
        <w:rPr>
          <w:rFonts w:cstheme="minorHAnsi"/>
        </w:rPr>
        <w:t>s</w:t>
      </w:r>
      <w:r w:rsidRPr="004A47FC">
        <w:rPr>
          <w:rFonts w:cstheme="minorHAnsi"/>
        </w:rPr>
        <w:t>ervices</w:t>
      </w:r>
      <w:proofErr w:type="gramEnd"/>
      <w:r w:rsidRPr="004A47FC">
        <w:rPr>
          <w:rFonts w:cstheme="minorHAnsi"/>
        </w:rPr>
        <w:t xml:space="preserve"> or </w:t>
      </w:r>
      <w:r w:rsidR="00DE7284" w:rsidRPr="004A47FC">
        <w:rPr>
          <w:rFonts w:cstheme="minorHAnsi"/>
        </w:rPr>
        <w:t>p</w:t>
      </w:r>
      <w:r w:rsidRPr="004A47FC">
        <w:rPr>
          <w:rFonts w:cstheme="minorHAnsi"/>
        </w:rPr>
        <w:t>rocedures</w:t>
      </w:r>
    </w:p>
    <w:p w14:paraId="426DE4F1" w14:textId="2D310D3E" w:rsidR="00187587" w:rsidRPr="004A47FC" w:rsidRDefault="00187587" w:rsidP="006F7C0B">
      <w:pPr>
        <w:pStyle w:val="ListParagraph"/>
        <w:numPr>
          <w:ilvl w:val="0"/>
          <w:numId w:val="5"/>
        </w:numPr>
        <w:spacing w:after="0" w:line="240" w:lineRule="auto"/>
        <w:rPr>
          <w:rFonts w:cstheme="minorHAnsi"/>
        </w:rPr>
      </w:pPr>
      <w:r w:rsidRPr="004A47FC">
        <w:rPr>
          <w:rFonts w:cstheme="minorHAnsi"/>
        </w:rPr>
        <w:t xml:space="preserve">Modifying existing approved </w:t>
      </w:r>
      <w:r w:rsidR="00DE7284" w:rsidRPr="004A47FC">
        <w:rPr>
          <w:rFonts w:cstheme="minorHAnsi"/>
        </w:rPr>
        <w:t>s</w:t>
      </w:r>
      <w:r w:rsidRPr="004A47FC">
        <w:rPr>
          <w:rFonts w:cstheme="minorHAnsi"/>
        </w:rPr>
        <w:t xml:space="preserve">pecialties, </w:t>
      </w:r>
      <w:proofErr w:type="gramStart"/>
      <w:r w:rsidR="00DE7284" w:rsidRPr="004A47FC">
        <w:rPr>
          <w:rFonts w:cstheme="minorHAnsi"/>
        </w:rPr>
        <w:t>s</w:t>
      </w:r>
      <w:r w:rsidRPr="004A47FC">
        <w:rPr>
          <w:rFonts w:cstheme="minorHAnsi"/>
        </w:rPr>
        <w:t>ervices</w:t>
      </w:r>
      <w:proofErr w:type="gramEnd"/>
      <w:r w:rsidRPr="004A47FC">
        <w:rPr>
          <w:rFonts w:cstheme="minorHAnsi"/>
        </w:rPr>
        <w:t xml:space="preserve"> or </w:t>
      </w:r>
      <w:r w:rsidR="00DE7284" w:rsidRPr="004A47FC">
        <w:rPr>
          <w:rFonts w:cstheme="minorHAnsi"/>
        </w:rPr>
        <w:t>p</w:t>
      </w:r>
      <w:r w:rsidRPr="004A47FC">
        <w:rPr>
          <w:rFonts w:cstheme="minorHAnsi"/>
        </w:rPr>
        <w:t>rocedures</w:t>
      </w:r>
    </w:p>
    <w:p w14:paraId="0CF4BC1C" w14:textId="77777777" w:rsidR="00187587" w:rsidRPr="004A47FC" w:rsidRDefault="00187587" w:rsidP="006F7C0B">
      <w:pPr>
        <w:pStyle w:val="ListParagraph"/>
        <w:numPr>
          <w:ilvl w:val="0"/>
          <w:numId w:val="5"/>
        </w:numPr>
        <w:spacing w:after="0" w:line="240" w:lineRule="auto"/>
        <w:rPr>
          <w:rFonts w:cstheme="minorHAnsi"/>
        </w:rPr>
      </w:pPr>
      <w:r w:rsidRPr="004A47FC">
        <w:rPr>
          <w:rFonts w:cstheme="minorHAnsi"/>
        </w:rPr>
        <w:t>Monitoring of performance of AMPs including suspension or cancellation of Clinical Privileges</w:t>
      </w:r>
    </w:p>
    <w:p w14:paraId="23E12762" w14:textId="77777777" w:rsidR="00187587" w:rsidRPr="004A47FC" w:rsidRDefault="00187587" w:rsidP="006F7C0B">
      <w:pPr>
        <w:pStyle w:val="ListParagraph"/>
        <w:numPr>
          <w:ilvl w:val="0"/>
          <w:numId w:val="5"/>
        </w:numPr>
        <w:spacing w:after="0" w:line="240" w:lineRule="auto"/>
        <w:rPr>
          <w:rFonts w:cstheme="minorHAnsi"/>
        </w:rPr>
      </w:pPr>
      <w:r w:rsidRPr="004A47FC">
        <w:rPr>
          <w:rFonts w:cstheme="minorHAnsi"/>
        </w:rPr>
        <w:t>Changes to the infrastructure and staffing of the Facility</w:t>
      </w:r>
    </w:p>
    <w:p w14:paraId="0FB0B0B3" w14:textId="77777777" w:rsidR="00187587" w:rsidRPr="004A47FC" w:rsidRDefault="00187587" w:rsidP="00187587">
      <w:pPr>
        <w:spacing w:after="0" w:line="240" w:lineRule="auto"/>
        <w:rPr>
          <w:rFonts w:cstheme="minorHAnsi"/>
        </w:rPr>
      </w:pPr>
    </w:p>
    <w:p w14:paraId="08776B31" w14:textId="77777777" w:rsidR="00187587" w:rsidRPr="004A47FC" w:rsidRDefault="00187587" w:rsidP="00187587">
      <w:pPr>
        <w:spacing w:after="0" w:line="240" w:lineRule="auto"/>
        <w:rPr>
          <w:rFonts w:cstheme="minorHAnsi"/>
        </w:rPr>
      </w:pPr>
    </w:p>
    <w:p w14:paraId="6857F810" w14:textId="180AAD3F"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 xml:space="preserve">To report to the Director General (or other as required) of </w:t>
      </w:r>
      <w:r w:rsidR="00637A50">
        <w:rPr>
          <w:rFonts w:cstheme="minorHAnsi"/>
        </w:rPr>
        <w:t>Victoria Health Services Regulation</w:t>
      </w:r>
      <w:r w:rsidRPr="004A47FC">
        <w:rPr>
          <w:rFonts w:cstheme="minorHAnsi"/>
        </w:rPr>
        <w:t xml:space="preserve"> any repeated failure by the Board to act on advice from the MAC on matters where the failure is likely to adversely impact on the health and safety of patients. </w:t>
      </w:r>
    </w:p>
    <w:p w14:paraId="11D45FAC" w14:textId="77777777" w:rsidR="00187587" w:rsidRPr="004A47FC" w:rsidRDefault="00187587" w:rsidP="00187587">
      <w:pPr>
        <w:spacing w:after="0" w:line="240" w:lineRule="auto"/>
        <w:rPr>
          <w:rFonts w:cstheme="minorHAnsi"/>
        </w:rPr>
      </w:pPr>
    </w:p>
    <w:p w14:paraId="1B670581" w14:textId="76A4C2D0" w:rsidR="00187587" w:rsidRPr="004A47FC" w:rsidRDefault="003A59CC" w:rsidP="006F7C0B">
      <w:pPr>
        <w:pStyle w:val="ListParagraph"/>
        <w:numPr>
          <w:ilvl w:val="1"/>
          <w:numId w:val="35"/>
        </w:numPr>
        <w:spacing w:after="0" w:line="240" w:lineRule="auto"/>
        <w:outlineLvl w:val="0"/>
        <w:rPr>
          <w:rFonts w:cstheme="minorHAnsi"/>
        </w:rPr>
      </w:pPr>
      <w:r w:rsidRPr="004A47FC">
        <w:rPr>
          <w:rFonts w:cstheme="minorHAnsi"/>
        </w:rPr>
        <w:t>R</w:t>
      </w:r>
      <w:r w:rsidR="00187587" w:rsidRPr="004A47FC">
        <w:rPr>
          <w:rFonts w:cstheme="minorHAnsi"/>
        </w:rPr>
        <w:t xml:space="preserve">eview </w:t>
      </w:r>
      <w:r w:rsidRPr="004A47FC">
        <w:rPr>
          <w:rFonts w:cstheme="minorHAnsi"/>
        </w:rPr>
        <w:t xml:space="preserve">of </w:t>
      </w:r>
      <w:r w:rsidR="00187587" w:rsidRPr="004A47FC">
        <w:rPr>
          <w:rFonts w:cstheme="minorHAnsi"/>
        </w:rPr>
        <w:t>MAC Terms of Reference</w:t>
      </w:r>
    </w:p>
    <w:p w14:paraId="5A4AEC4B" w14:textId="2B76E3E3" w:rsidR="00187587" w:rsidRPr="004A47FC" w:rsidRDefault="00187587" w:rsidP="00EB5BCB">
      <w:pPr>
        <w:spacing w:after="0" w:line="240" w:lineRule="auto"/>
        <w:ind w:left="1080"/>
        <w:outlineLvl w:val="0"/>
        <w:rPr>
          <w:rFonts w:cstheme="minorHAnsi"/>
        </w:rPr>
      </w:pPr>
      <w:r w:rsidRPr="004A47FC">
        <w:rPr>
          <w:rFonts w:cstheme="minorHAnsi"/>
        </w:rPr>
        <w:t>The</w:t>
      </w:r>
      <w:r w:rsidR="00E30D12" w:rsidRPr="004A47FC">
        <w:rPr>
          <w:rFonts w:cstheme="minorHAnsi"/>
        </w:rPr>
        <w:t>se Terms of Reference may be amended by the</w:t>
      </w:r>
      <w:r w:rsidRPr="004A47FC">
        <w:rPr>
          <w:rFonts w:cstheme="minorHAnsi"/>
        </w:rPr>
        <w:t xml:space="preserve"> </w:t>
      </w:r>
      <w:r w:rsidR="00E30D12" w:rsidRPr="004A47FC">
        <w:rPr>
          <w:rFonts w:cstheme="minorHAnsi"/>
        </w:rPr>
        <w:t xml:space="preserve">Nexus Board from time to time, </w:t>
      </w:r>
      <w:r w:rsidRPr="004A47FC">
        <w:rPr>
          <w:rFonts w:cstheme="minorHAnsi"/>
        </w:rPr>
        <w:t>with any changes to be tabled for MAC comment at the next scheduled MAC meeting.</w:t>
      </w:r>
    </w:p>
    <w:p w14:paraId="0757EF90" w14:textId="77777777" w:rsidR="00187587" w:rsidRPr="004A47FC" w:rsidRDefault="00187587" w:rsidP="00187587">
      <w:pPr>
        <w:spacing w:after="0" w:line="240" w:lineRule="auto"/>
        <w:rPr>
          <w:rFonts w:cstheme="minorHAnsi"/>
        </w:rPr>
      </w:pPr>
    </w:p>
    <w:p w14:paraId="538E1385"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MAC composition (Ordinary Members)</w:t>
      </w:r>
    </w:p>
    <w:p w14:paraId="0C8FB59A" w14:textId="03CE3DBD" w:rsidR="00187587" w:rsidRPr="004A47FC" w:rsidRDefault="00187587" w:rsidP="006F7C0B">
      <w:pPr>
        <w:pStyle w:val="ListParagraph"/>
        <w:numPr>
          <w:ilvl w:val="0"/>
          <w:numId w:val="6"/>
        </w:numPr>
        <w:spacing w:after="0" w:line="240" w:lineRule="auto"/>
        <w:ind w:left="1440"/>
        <w:rPr>
          <w:rFonts w:cstheme="minorHAnsi"/>
        </w:rPr>
      </w:pPr>
      <w:r w:rsidRPr="004A47FC">
        <w:rPr>
          <w:rFonts w:cstheme="minorHAnsi"/>
        </w:rPr>
        <w:t>A minimum of 5 representatives including:</w:t>
      </w:r>
    </w:p>
    <w:p w14:paraId="00369816" w14:textId="77777777" w:rsidR="00187587" w:rsidRPr="004A47FC" w:rsidRDefault="00187587" w:rsidP="006F7C0B">
      <w:pPr>
        <w:pStyle w:val="ListParagraph"/>
        <w:numPr>
          <w:ilvl w:val="1"/>
          <w:numId w:val="6"/>
        </w:numPr>
        <w:spacing w:after="0" w:line="240" w:lineRule="auto"/>
        <w:ind w:left="2160"/>
        <w:rPr>
          <w:rFonts w:cstheme="minorHAnsi"/>
        </w:rPr>
      </w:pPr>
      <w:r w:rsidRPr="004A47FC">
        <w:rPr>
          <w:rFonts w:cstheme="minorHAnsi"/>
        </w:rPr>
        <w:t xml:space="preserve">Surgeon representatives (minimum 3) from at least two of the Facility’s major surgical specialties </w:t>
      </w:r>
    </w:p>
    <w:p w14:paraId="49752DE0" w14:textId="77777777" w:rsidR="00187587" w:rsidRPr="004A47FC" w:rsidRDefault="00187587" w:rsidP="006F7C0B">
      <w:pPr>
        <w:pStyle w:val="ListParagraph"/>
        <w:numPr>
          <w:ilvl w:val="1"/>
          <w:numId w:val="6"/>
        </w:numPr>
        <w:spacing w:after="0" w:line="240" w:lineRule="auto"/>
        <w:ind w:left="2160"/>
        <w:rPr>
          <w:rFonts w:cstheme="minorHAnsi"/>
        </w:rPr>
      </w:pPr>
      <w:r w:rsidRPr="004A47FC">
        <w:rPr>
          <w:rFonts w:cstheme="minorHAnsi"/>
        </w:rPr>
        <w:t xml:space="preserve">Anaesthetist representatives (minimum 1)  </w:t>
      </w:r>
    </w:p>
    <w:p w14:paraId="2F6DD8D2" w14:textId="77777777" w:rsidR="00187587" w:rsidRPr="004A47FC" w:rsidRDefault="00187587" w:rsidP="006F7C0B">
      <w:pPr>
        <w:pStyle w:val="ListParagraph"/>
        <w:numPr>
          <w:ilvl w:val="1"/>
          <w:numId w:val="6"/>
        </w:numPr>
        <w:spacing w:after="0" w:line="240" w:lineRule="auto"/>
        <w:ind w:left="2160"/>
        <w:rPr>
          <w:rFonts w:cstheme="minorHAnsi"/>
        </w:rPr>
      </w:pPr>
      <w:r w:rsidRPr="004A47FC">
        <w:rPr>
          <w:rFonts w:cstheme="minorHAnsi"/>
        </w:rPr>
        <w:t>Director of Nursing or delegate</w:t>
      </w:r>
    </w:p>
    <w:p w14:paraId="2423CE7A" w14:textId="77777777" w:rsidR="00187587" w:rsidRPr="004A47FC" w:rsidRDefault="00187587" w:rsidP="006F7C0B">
      <w:pPr>
        <w:pStyle w:val="ListParagraph"/>
        <w:numPr>
          <w:ilvl w:val="1"/>
          <w:numId w:val="6"/>
        </w:numPr>
        <w:spacing w:after="0" w:line="240" w:lineRule="auto"/>
        <w:ind w:left="2160"/>
        <w:rPr>
          <w:rFonts w:cstheme="minorHAnsi"/>
        </w:rPr>
      </w:pPr>
      <w:r w:rsidRPr="004A47FC">
        <w:rPr>
          <w:rFonts w:cstheme="minorHAnsi"/>
        </w:rPr>
        <w:t>The Medical Director, also acting as MAC Chair</w:t>
      </w:r>
    </w:p>
    <w:p w14:paraId="0CB4DE2A" w14:textId="77777777" w:rsidR="00187587" w:rsidRPr="004A47FC" w:rsidRDefault="00187587" w:rsidP="00EB5BCB">
      <w:pPr>
        <w:spacing w:after="0" w:line="240" w:lineRule="auto"/>
        <w:ind w:left="720"/>
        <w:rPr>
          <w:rFonts w:cstheme="minorHAnsi"/>
        </w:rPr>
      </w:pPr>
    </w:p>
    <w:p w14:paraId="11BB9B72" w14:textId="77777777" w:rsidR="00187587" w:rsidRPr="004A47FC" w:rsidRDefault="00187587" w:rsidP="00EB5BCB">
      <w:pPr>
        <w:spacing w:after="0" w:line="240" w:lineRule="auto"/>
        <w:ind w:left="1440"/>
        <w:rPr>
          <w:rFonts w:cstheme="minorHAnsi"/>
        </w:rPr>
      </w:pPr>
      <w:proofErr w:type="gramStart"/>
      <w:r w:rsidRPr="004A47FC">
        <w:rPr>
          <w:rFonts w:cstheme="minorHAnsi"/>
        </w:rPr>
        <w:t>All of</w:t>
      </w:r>
      <w:proofErr w:type="gramEnd"/>
      <w:r w:rsidRPr="004A47FC">
        <w:rPr>
          <w:rFonts w:cstheme="minorHAnsi"/>
        </w:rPr>
        <w:t xml:space="preserve"> the above shall have voting rights.  </w:t>
      </w:r>
    </w:p>
    <w:p w14:paraId="65472201" w14:textId="77777777" w:rsidR="00187587" w:rsidRPr="004A47FC" w:rsidRDefault="00187587" w:rsidP="00EB5BCB">
      <w:pPr>
        <w:spacing w:after="0" w:line="240" w:lineRule="auto"/>
        <w:ind w:left="360"/>
        <w:rPr>
          <w:rFonts w:cstheme="minorHAnsi"/>
        </w:rPr>
      </w:pPr>
    </w:p>
    <w:p w14:paraId="74F0660A" w14:textId="53285B71" w:rsidR="00187587" w:rsidRPr="004A47FC" w:rsidRDefault="00187587" w:rsidP="006F7C0B">
      <w:pPr>
        <w:pStyle w:val="ListParagraph"/>
        <w:numPr>
          <w:ilvl w:val="0"/>
          <w:numId w:val="18"/>
        </w:numPr>
        <w:spacing w:after="0" w:line="240" w:lineRule="auto"/>
        <w:ind w:left="1440"/>
        <w:rPr>
          <w:rFonts w:cstheme="minorHAnsi"/>
        </w:rPr>
      </w:pPr>
      <w:r w:rsidRPr="004A47FC">
        <w:rPr>
          <w:rFonts w:cstheme="minorHAnsi"/>
        </w:rPr>
        <w:t xml:space="preserve">Ex-officio attendees </w:t>
      </w:r>
      <w:r w:rsidR="00E30D12" w:rsidRPr="004A47FC">
        <w:rPr>
          <w:rFonts w:cstheme="minorHAnsi"/>
        </w:rPr>
        <w:t xml:space="preserve">do not have voting rights, and </w:t>
      </w:r>
      <w:r w:rsidRPr="004A47FC">
        <w:rPr>
          <w:rFonts w:cstheme="minorHAnsi"/>
        </w:rPr>
        <w:t>may include:</w:t>
      </w:r>
    </w:p>
    <w:p w14:paraId="45877A21" w14:textId="77777777" w:rsidR="00187587" w:rsidRPr="004A47FC" w:rsidRDefault="00187587" w:rsidP="006F7C0B">
      <w:pPr>
        <w:pStyle w:val="ListParagraph"/>
        <w:numPr>
          <w:ilvl w:val="1"/>
          <w:numId w:val="17"/>
        </w:numPr>
        <w:spacing w:after="0" w:line="240" w:lineRule="auto"/>
        <w:ind w:left="2160"/>
        <w:rPr>
          <w:rFonts w:cstheme="minorHAnsi"/>
        </w:rPr>
      </w:pPr>
      <w:r w:rsidRPr="004A47FC">
        <w:rPr>
          <w:rFonts w:cstheme="minorHAnsi"/>
        </w:rPr>
        <w:t xml:space="preserve">The Facility CEO/General Manager </w:t>
      </w:r>
    </w:p>
    <w:p w14:paraId="79651E6C" w14:textId="77777777" w:rsidR="00187587" w:rsidRPr="004A47FC" w:rsidRDefault="00187587" w:rsidP="006F7C0B">
      <w:pPr>
        <w:pStyle w:val="ListParagraph"/>
        <w:numPr>
          <w:ilvl w:val="1"/>
          <w:numId w:val="17"/>
        </w:numPr>
        <w:spacing w:after="0" w:line="240" w:lineRule="auto"/>
        <w:ind w:left="2160"/>
        <w:rPr>
          <w:rFonts w:cstheme="minorHAnsi"/>
        </w:rPr>
      </w:pPr>
      <w:r w:rsidRPr="004A47FC">
        <w:rPr>
          <w:rFonts w:cstheme="minorHAnsi"/>
        </w:rPr>
        <w:t>A representative of Board</w:t>
      </w:r>
    </w:p>
    <w:p w14:paraId="374D1EA7" w14:textId="77777777" w:rsidR="00187587" w:rsidRPr="004A47FC" w:rsidRDefault="00187587" w:rsidP="006F7C0B">
      <w:pPr>
        <w:pStyle w:val="ListParagraph"/>
        <w:numPr>
          <w:ilvl w:val="1"/>
          <w:numId w:val="17"/>
        </w:numPr>
        <w:spacing w:after="0" w:line="240" w:lineRule="auto"/>
        <w:ind w:left="2160"/>
        <w:rPr>
          <w:rFonts w:cstheme="minorHAnsi"/>
        </w:rPr>
      </w:pPr>
      <w:r w:rsidRPr="004A47FC">
        <w:rPr>
          <w:rFonts w:cstheme="minorHAnsi"/>
        </w:rPr>
        <w:t>Other as agreed by the MAC</w:t>
      </w:r>
    </w:p>
    <w:p w14:paraId="249DCB9B" w14:textId="77777777" w:rsidR="00187587" w:rsidRPr="004A47FC" w:rsidRDefault="00187587" w:rsidP="00EB5BCB">
      <w:pPr>
        <w:spacing w:after="0" w:line="240" w:lineRule="auto"/>
        <w:ind w:left="230"/>
        <w:rPr>
          <w:rFonts w:cstheme="minorHAnsi"/>
        </w:rPr>
      </w:pPr>
    </w:p>
    <w:p w14:paraId="5498B21A"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Medical Director</w:t>
      </w:r>
    </w:p>
    <w:p w14:paraId="00F58383" w14:textId="77777777" w:rsidR="00187587" w:rsidRPr="004A47FC" w:rsidRDefault="00187587" w:rsidP="00EB5BCB">
      <w:pPr>
        <w:spacing w:after="0" w:line="240" w:lineRule="auto"/>
        <w:ind w:left="1440"/>
        <w:rPr>
          <w:rFonts w:cstheme="minorHAnsi"/>
        </w:rPr>
      </w:pPr>
      <w:r w:rsidRPr="004A47FC">
        <w:rPr>
          <w:rFonts w:cstheme="minorHAnsi"/>
        </w:rPr>
        <w:t>The Medical Director shall be appointed by the Board for a term of three years. The Medical Director shall also act as MAC Chair, with equal voting rights to Ordinary Members.</w:t>
      </w:r>
    </w:p>
    <w:p w14:paraId="65C2F9ED" w14:textId="77777777" w:rsidR="00187587" w:rsidRPr="004A47FC" w:rsidRDefault="00187587" w:rsidP="00187587">
      <w:pPr>
        <w:spacing w:after="0" w:line="240" w:lineRule="auto"/>
        <w:ind w:left="426"/>
        <w:rPr>
          <w:rFonts w:cstheme="minorHAnsi"/>
        </w:rPr>
      </w:pPr>
    </w:p>
    <w:p w14:paraId="03FAE1ED"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MAC appointment process</w:t>
      </w:r>
    </w:p>
    <w:p w14:paraId="4ABA0475" w14:textId="77777777" w:rsidR="00187587" w:rsidRPr="004A47FC" w:rsidRDefault="00187587" w:rsidP="006F7C0B">
      <w:pPr>
        <w:pStyle w:val="ListParagraph"/>
        <w:numPr>
          <w:ilvl w:val="2"/>
          <w:numId w:val="19"/>
        </w:numPr>
        <w:spacing w:after="0" w:line="240" w:lineRule="auto"/>
        <w:ind w:left="2293" w:hanging="853"/>
        <w:rPr>
          <w:rFonts w:cstheme="minorHAnsi"/>
        </w:rPr>
      </w:pPr>
      <w:r w:rsidRPr="004A47FC">
        <w:rPr>
          <w:rFonts w:cstheme="minorHAnsi"/>
        </w:rPr>
        <w:t>Members of the Medical Advisory Committee will be appointed by the Board.</w:t>
      </w:r>
    </w:p>
    <w:p w14:paraId="5D49E1A8" w14:textId="77777777" w:rsidR="00187587" w:rsidRPr="004A47FC" w:rsidRDefault="00187587" w:rsidP="00EB5BCB">
      <w:pPr>
        <w:spacing w:after="0" w:line="240" w:lineRule="auto"/>
        <w:ind w:left="2293" w:hanging="853"/>
        <w:rPr>
          <w:rFonts w:cstheme="minorHAnsi"/>
        </w:rPr>
      </w:pPr>
    </w:p>
    <w:p w14:paraId="7662CC1C" w14:textId="77777777" w:rsidR="00187587" w:rsidRPr="004A47FC" w:rsidRDefault="00187587" w:rsidP="006F7C0B">
      <w:pPr>
        <w:pStyle w:val="ListParagraph"/>
        <w:numPr>
          <w:ilvl w:val="2"/>
          <w:numId w:val="19"/>
        </w:numPr>
        <w:spacing w:after="0" w:line="240" w:lineRule="auto"/>
        <w:ind w:left="2293" w:hanging="853"/>
        <w:rPr>
          <w:rFonts w:cstheme="minorHAnsi"/>
        </w:rPr>
      </w:pPr>
      <w:r w:rsidRPr="004A47FC">
        <w:rPr>
          <w:rFonts w:cstheme="minorHAnsi"/>
        </w:rPr>
        <w:t>The Board must notify each member of the Medical Advisory Committee of the terms of their appointment, with a copy of these By-laws to accompany the notification.</w:t>
      </w:r>
    </w:p>
    <w:p w14:paraId="473D4575" w14:textId="77777777" w:rsidR="00187587" w:rsidRPr="004A47FC" w:rsidRDefault="00187587" w:rsidP="00EB5BCB">
      <w:pPr>
        <w:spacing w:after="0" w:line="240" w:lineRule="auto"/>
        <w:ind w:left="2293" w:hanging="853"/>
        <w:rPr>
          <w:rFonts w:cstheme="minorHAnsi"/>
        </w:rPr>
      </w:pPr>
    </w:p>
    <w:p w14:paraId="149E79F1" w14:textId="77777777" w:rsidR="00187587" w:rsidRPr="004A47FC" w:rsidRDefault="00187587" w:rsidP="006F7C0B">
      <w:pPr>
        <w:pStyle w:val="ListParagraph"/>
        <w:numPr>
          <w:ilvl w:val="2"/>
          <w:numId w:val="19"/>
        </w:numPr>
        <w:spacing w:after="0" w:line="240" w:lineRule="auto"/>
        <w:ind w:left="2293" w:hanging="853"/>
        <w:rPr>
          <w:rFonts w:cstheme="minorHAnsi"/>
        </w:rPr>
      </w:pPr>
      <w:r w:rsidRPr="004A47FC">
        <w:rPr>
          <w:rFonts w:cstheme="minorHAnsi"/>
        </w:rPr>
        <w:t>Members of the Medical Advisory Committee shall be appointed for a period of three years unless otherwise notified in writing at the time of their appointment and shall be eligible for re-appointment.</w:t>
      </w:r>
    </w:p>
    <w:p w14:paraId="1EB8BD43" w14:textId="77777777" w:rsidR="00187587" w:rsidRPr="004A47FC" w:rsidRDefault="00187587" w:rsidP="00EB5BCB">
      <w:pPr>
        <w:spacing w:after="0" w:line="240" w:lineRule="auto"/>
        <w:ind w:left="2293" w:hanging="853"/>
        <w:rPr>
          <w:rFonts w:cstheme="minorHAnsi"/>
        </w:rPr>
      </w:pPr>
    </w:p>
    <w:p w14:paraId="30417B59" w14:textId="77777777" w:rsidR="00187587" w:rsidRPr="004A47FC" w:rsidRDefault="00187587" w:rsidP="006F7C0B">
      <w:pPr>
        <w:pStyle w:val="ListParagraph"/>
        <w:numPr>
          <w:ilvl w:val="2"/>
          <w:numId w:val="19"/>
        </w:numPr>
        <w:spacing w:after="0" w:line="240" w:lineRule="auto"/>
        <w:ind w:left="2293" w:hanging="853"/>
        <w:rPr>
          <w:rFonts w:cstheme="minorHAnsi"/>
        </w:rPr>
      </w:pPr>
      <w:r w:rsidRPr="004A47FC">
        <w:rPr>
          <w:rFonts w:cstheme="minorHAnsi"/>
        </w:rPr>
        <w:t xml:space="preserve">Members of the Medical Advisory Committee are not entitled to and waive </w:t>
      </w:r>
      <w:proofErr w:type="gramStart"/>
      <w:r w:rsidRPr="004A47FC">
        <w:rPr>
          <w:rFonts w:cstheme="minorHAnsi"/>
        </w:rPr>
        <w:t>any and all</w:t>
      </w:r>
      <w:proofErr w:type="gramEnd"/>
      <w:r w:rsidRPr="004A47FC">
        <w:rPr>
          <w:rFonts w:cstheme="minorHAnsi"/>
        </w:rPr>
        <w:t xml:space="preserve"> claims for consideration for or in connection with their appointment to the Medical Advisory Committee (including salary, wages, directors' fees or any other fees and charges).</w:t>
      </w:r>
      <w:r w:rsidRPr="004A47FC" w:rsidDel="007D33FF">
        <w:rPr>
          <w:rFonts w:cstheme="minorHAnsi"/>
        </w:rPr>
        <w:t xml:space="preserve"> </w:t>
      </w:r>
    </w:p>
    <w:p w14:paraId="5B25CE29" w14:textId="77777777" w:rsidR="00187587" w:rsidRPr="004A47FC" w:rsidRDefault="00187587" w:rsidP="00EB5BCB">
      <w:pPr>
        <w:pStyle w:val="ListParagraph"/>
        <w:ind w:left="2293" w:hanging="853"/>
        <w:rPr>
          <w:rFonts w:cstheme="minorHAnsi"/>
        </w:rPr>
      </w:pPr>
    </w:p>
    <w:p w14:paraId="5462EA03" w14:textId="540D754A" w:rsidR="00187587" w:rsidRPr="004A47FC" w:rsidRDefault="00187587" w:rsidP="006F7C0B">
      <w:pPr>
        <w:pStyle w:val="ListParagraph"/>
        <w:numPr>
          <w:ilvl w:val="2"/>
          <w:numId w:val="19"/>
        </w:numPr>
        <w:spacing w:after="0" w:line="240" w:lineRule="auto"/>
        <w:ind w:left="2293" w:hanging="853"/>
        <w:rPr>
          <w:rFonts w:cstheme="minorHAnsi"/>
        </w:rPr>
      </w:pPr>
      <w:r w:rsidRPr="004A47FC">
        <w:rPr>
          <w:rFonts w:cstheme="minorHAnsi"/>
        </w:rPr>
        <w:t xml:space="preserve">MAC Members who are not Accredited Medical Practitioners are to provide confirmation of registration with the Australian Health Practitioner </w:t>
      </w:r>
      <w:r w:rsidR="004408A4" w:rsidRPr="004A47FC">
        <w:rPr>
          <w:rFonts w:cstheme="minorHAnsi"/>
        </w:rPr>
        <w:t xml:space="preserve">Regulation </w:t>
      </w:r>
      <w:r w:rsidRPr="004A47FC">
        <w:rPr>
          <w:rFonts w:cstheme="minorHAnsi"/>
        </w:rPr>
        <w:t>Agency (AHPRA) and provide evidence of current Medical Indemnity Insurance.</w:t>
      </w:r>
    </w:p>
    <w:p w14:paraId="71B85D3D" w14:textId="77777777" w:rsidR="00187587" w:rsidRPr="004A47FC" w:rsidRDefault="00187587" w:rsidP="00187587">
      <w:pPr>
        <w:pStyle w:val="ListParagraph"/>
        <w:spacing w:after="0" w:line="240" w:lineRule="auto"/>
        <w:ind w:left="864"/>
        <w:rPr>
          <w:rFonts w:cstheme="minorHAnsi"/>
        </w:rPr>
      </w:pPr>
    </w:p>
    <w:p w14:paraId="48DDD96E"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MAC Power of Co-opt</w:t>
      </w:r>
    </w:p>
    <w:p w14:paraId="01EB3CF0" w14:textId="1893E381" w:rsidR="00187587" w:rsidRPr="004A47FC" w:rsidRDefault="00187587" w:rsidP="00EB5BCB">
      <w:pPr>
        <w:spacing w:after="0" w:line="240" w:lineRule="auto"/>
        <w:ind w:left="1440"/>
        <w:rPr>
          <w:rFonts w:cstheme="minorHAnsi"/>
        </w:rPr>
      </w:pPr>
      <w:r w:rsidRPr="004A47FC">
        <w:rPr>
          <w:rFonts w:cstheme="minorHAnsi"/>
        </w:rPr>
        <w:t xml:space="preserve">The MAC may co-opt the services of any other person it considers necessary to provide expert advice on any matter.  The co-opted member </w:t>
      </w:r>
      <w:r w:rsidR="00660384" w:rsidRPr="004A47FC">
        <w:rPr>
          <w:rFonts w:cstheme="minorHAnsi"/>
        </w:rPr>
        <w:t>shall not have</w:t>
      </w:r>
      <w:r w:rsidRPr="004A47FC">
        <w:rPr>
          <w:rFonts w:cstheme="minorHAnsi"/>
        </w:rPr>
        <w:t xml:space="preserve"> voting rights. </w:t>
      </w:r>
    </w:p>
    <w:p w14:paraId="388D6CD9" w14:textId="77777777" w:rsidR="00187587" w:rsidRPr="004A47FC" w:rsidRDefault="00187587" w:rsidP="00187587">
      <w:pPr>
        <w:spacing w:after="0" w:line="240" w:lineRule="auto"/>
        <w:rPr>
          <w:rFonts w:cstheme="minorHAnsi"/>
        </w:rPr>
      </w:pPr>
    </w:p>
    <w:p w14:paraId="24959A60"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MAC Resignation processes</w:t>
      </w:r>
    </w:p>
    <w:p w14:paraId="1A5021AE" w14:textId="77777777" w:rsidR="00187587" w:rsidRPr="004A47FC" w:rsidRDefault="00187587" w:rsidP="006F7C0B">
      <w:pPr>
        <w:pStyle w:val="ListParagraph"/>
        <w:numPr>
          <w:ilvl w:val="2"/>
          <w:numId w:val="23"/>
        </w:numPr>
        <w:spacing w:after="0" w:line="240" w:lineRule="auto"/>
        <w:ind w:left="2293" w:hanging="853"/>
        <w:rPr>
          <w:rFonts w:cstheme="minorHAnsi"/>
        </w:rPr>
      </w:pPr>
      <w:r w:rsidRPr="004A47FC">
        <w:rPr>
          <w:rFonts w:cstheme="minorHAnsi"/>
        </w:rPr>
        <w:t>A resigning member will provide notice in writing to the MAC Chair (with copy to the DON) providing at least one month’s notice.</w:t>
      </w:r>
    </w:p>
    <w:p w14:paraId="0F28CAA9" w14:textId="77777777" w:rsidR="00187587" w:rsidRPr="004A47FC" w:rsidRDefault="00187587" w:rsidP="00EB5BCB">
      <w:pPr>
        <w:spacing w:after="0" w:line="240" w:lineRule="auto"/>
        <w:ind w:left="1454"/>
        <w:rPr>
          <w:rFonts w:cstheme="minorHAnsi"/>
        </w:rPr>
      </w:pPr>
    </w:p>
    <w:p w14:paraId="2AF35C95" w14:textId="77777777" w:rsidR="00187587" w:rsidRPr="004A47FC" w:rsidRDefault="00187587" w:rsidP="006F7C0B">
      <w:pPr>
        <w:pStyle w:val="ListParagraph"/>
        <w:numPr>
          <w:ilvl w:val="2"/>
          <w:numId w:val="23"/>
        </w:numPr>
        <w:spacing w:after="0" w:line="240" w:lineRule="auto"/>
        <w:ind w:left="2293" w:hanging="853"/>
        <w:rPr>
          <w:rFonts w:cstheme="minorHAnsi"/>
        </w:rPr>
      </w:pPr>
      <w:r w:rsidRPr="004A47FC">
        <w:rPr>
          <w:rFonts w:cstheme="minorHAnsi"/>
        </w:rPr>
        <w:t xml:space="preserve">In the event of a resignation of an MAC medical member, the MAC may nominate another Medical Practitioner to be appointed by the Board.  </w:t>
      </w:r>
    </w:p>
    <w:p w14:paraId="553399E4" w14:textId="77777777" w:rsidR="00187587" w:rsidRPr="004A47FC" w:rsidRDefault="00187587" w:rsidP="00EB5BCB">
      <w:pPr>
        <w:spacing w:after="0" w:line="240" w:lineRule="auto"/>
        <w:ind w:left="1454"/>
        <w:rPr>
          <w:rFonts w:cstheme="minorHAnsi"/>
        </w:rPr>
      </w:pPr>
    </w:p>
    <w:p w14:paraId="37A3B0E5" w14:textId="7C8B78E4" w:rsidR="00187587" w:rsidRPr="004A47FC" w:rsidRDefault="00187587" w:rsidP="006F7C0B">
      <w:pPr>
        <w:pStyle w:val="ListParagraph"/>
        <w:numPr>
          <w:ilvl w:val="2"/>
          <w:numId w:val="23"/>
        </w:numPr>
        <w:spacing w:after="0" w:line="240" w:lineRule="auto"/>
        <w:ind w:left="2293" w:hanging="853"/>
        <w:rPr>
          <w:rFonts w:cstheme="minorHAnsi"/>
        </w:rPr>
      </w:pPr>
      <w:r w:rsidRPr="004A47FC">
        <w:rPr>
          <w:rFonts w:cstheme="minorHAnsi"/>
        </w:rPr>
        <w:t>The nominated Medical Practitioner must be appointed in accordance with 3.1</w:t>
      </w:r>
      <w:r w:rsidR="004408A4" w:rsidRPr="004A47FC">
        <w:rPr>
          <w:rFonts w:cstheme="minorHAnsi"/>
        </w:rPr>
        <w:t>2</w:t>
      </w:r>
      <w:r w:rsidRPr="004A47FC">
        <w:rPr>
          <w:rFonts w:cstheme="minorHAnsi"/>
        </w:rPr>
        <w:t>.</w:t>
      </w:r>
    </w:p>
    <w:p w14:paraId="1DC61EB4" w14:textId="77777777" w:rsidR="00187587" w:rsidRPr="004A47FC" w:rsidRDefault="00187587" w:rsidP="00187587">
      <w:pPr>
        <w:spacing w:after="0" w:line="240" w:lineRule="auto"/>
        <w:ind w:left="426"/>
        <w:rPr>
          <w:rFonts w:cstheme="minorHAnsi"/>
        </w:rPr>
      </w:pPr>
    </w:p>
    <w:p w14:paraId="5494AD3D"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Declaration of conflict of interest</w:t>
      </w:r>
    </w:p>
    <w:p w14:paraId="66C6F2CC" w14:textId="77777777" w:rsidR="00187587" w:rsidRPr="004A47FC" w:rsidRDefault="00187587" w:rsidP="00EB5BCB">
      <w:pPr>
        <w:spacing w:after="0" w:line="240" w:lineRule="auto"/>
        <w:ind w:left="1440"/>
        <w:rPr>
          <w:rFonts w:cstheme="minorHAnsi"/>
        </w:rPr>
      </w:pPr>
      <w:r w:rsidRPr="004A47FC">
        <w:rPr>
          <w:rFonts w:cstheme="minorHAnsi"/>
        </w:rPr>
        <w:t xml:space="preserve">Any real or potential conflicts of interests shall be advised to the Committee at the commencement of any meeting of the Medical Advisory Committee.  In those area of conflict (real, </w:t>
      </w:r>
      <w:proofErr w:type="gramStart"/>
      <w:r w:rsidRPr="004A47FC">
        <w:rPr>
          <w:rFonts w:cstheme="minorHAnsi"/>
        </w:rPr>
        <w:t>potential</w:t>
      </w:r>
      <w:proofErr w:type="gramEnd"/>
      <w:r w:rsidRPr="004A47FC">
        <w:rPr>
          <w:rFonts w:cstheme="minorHAnsi"/>
        </w:rPr>
        <w:t xml:space="preserve"> or perceived), the Member shall abstain from voting.  </w:t>
      </w:r>
    </w:p>
    <w:p w14:paraId="795D5CB0" w14:textId="77777777" w:rsidR="00187587" w:rsidRPr="004A47FC" w:rsidRDefault="00187587" w:rsidP="00EB5BCB">
      <w:pPr>
        <w:spacing w:after="0" w:line="240" w:lineRule="auto"/>
        <w:ind w:left="590"/>
        <w:rPr>
          <w:rFonts w:cstheme="minorHAnsi"/>
        </w:rPr>
      </w:pPr>
    </w:p>
    <w:p w14:paraId="0DB9D150" w14:textId="77777777" w:rsidR="00187587" w:rsidRPr="004A47FC" w:rsidRDefault="00187587" w:rsidP="006F7C0B">
      <w:pPr>
        <w:pStyle w:val="ListParagraph"/>
        <w:numPr>
          <w:ilvl w:val="1"/>
          <w:numId w:val="35"/>
        </w:numPr>
        <w:spacing w:after="0" w:line="240" w:lineRule="auto"/>
        <w:outlineLvl w:val="0"/>
        <w:rPr>
          <w:rFonts w:cstheme="minorHAnsi"/>
        </w:rPr>
      </w:pPr>
      <w:r w:rsidRPr="004A47FC">
        <w:rPr>
          <w:rFonts w:cstheme="minorHAnsi"/>
        </w:rPr>
        <w:t>Other MAC Member obligations</w:t>
      </w:r>
    </w:p>
    <w:p w14:paraId="2C9FA9D4" w14:textId="45A03096" w:rsidR="00187587" w:rsidRPr="004A47FC" w:rsidRDefault="00187587" w:rsidP="006F7C0B">
      <w:pPr>
        <w:pStyle w:val="ListParagraph"/>
        <w:numPr>
          <w:ilvl w:val="1"/>
          <w:numId w:val="21"/>
        </w:numPr>
        <w:spacing w:after="0" w:line="240" w:lineRule="auto"/>
        <w:ind w:left="1593" w:hanging="873"/>
        <w:outlineLvl w:val="0"/>
        <w:rPr>
          <w:rFonts w:cstheme="minorHAnsi"/>
        </w:rPr>
      </w:pPr>
      <w:r w:rsidRPr="004A47FC">
        <w:rPr>
          <w:rFonts w:cstheme="minorHAnsi"/>
        </w:rPr>
        <w:lastRenderedPageBreak/>
        <w:t xml:space="preserve">No MAC Member may purport to represent the Facility or </w:t>
      </w:r>
      <w:r w:rsidR="004B7D48" w:rsidRPr="004A47FC">
        <w:rPr>
          <w:rFonts w:cstheme="minorHAnsi"/>
        </w:rPr>
        <w:t>Nexus Hospitals</w:t>
      </w:r>
      <w:r w:rsidRPr="004A47FC">
        <w:rPr>
          <w:rFonts w:cstheme="minorHAnsi"/>
        </w:rPr>
        <w:t xml:space="preserve"> without the express written permission of the Board or the Managing Director, Nexus Hospitals</w:t>
      </w:r>
    </w:p>
    <w:p w14:paraId="0442F399" w14:textId="77777777" w:rsidR="00187587" w:rsidRPr="004A47FC" w:rsidRDefault="00187587" w:rsidP="00EB5BCB">
      <w:pPr>
        <w:spacing w:after="0" w:line="240" w:lineRule="auto"/>
        <w:ind w:left="1593"/>
        <w:outlineLvl w:val="0"/>
        <w:rPr>
          <w:rFonts w:cstheme="minorHAnsi"/>
        </w:rPr>
      </w:pPr>
    </w:p>
    <w:p w14:paraId="1787F64C" w14:textId="77777777" w:rsidR="00187587" w:rsidRPr="004A47FC" w:rsidRDefault="00187587" w:rsidP="006F7C0B">
      <w:pPr>
        <w:pStyle w:val="ListParagraph"/>
        <w:numPr>
          <w:ilvl w:val="1"/>
          <w:numId w:val="21"/>
        </w:numPr>
        <w:spacing w:after="0" w:line="240" w:lineRule="auto"/>
        <w:ind w:left="1593" w:hanging="873"/>
        <w:outlineLvl w:val="0"/>
        <w:rPr>
          <w:rFonts w:cstheme="minorHAnsi"/>
        </w:rPr>
      </w:pPr>
      <w:r w:rsidRPr="004A47FC">
        <w:rPr>
          <w:rFonts w:cstheme="minorHAnsi"/>
        </w:rPr>
        <w:t>The marks, logos and symbols of the Company and the Facility may not be used without the written authorisation of the Board or its authorised delegate.</w:t>
      </w:r>
    </w:p>
    <w:p w14:paraId="5600808C" w14:textId="77777777" w:rsidR="00187587" w:rsidRPr="004A47FC" w:rsidRDefault="00187587" w:rsidP="00187587">
      <w:pPr>
        <w:spacing w:after="0" w:line="240" w:lineRule="auto"/>
        <w:ind w:left="426"/>
        <w:rPr>
          <w:rFonts w:cstheme="minorHAnsi"/>
        </w:rPr>
      </w:pPr>
    </w:p>
    <w:p w14:paraId="6C506AE0" w14:textId="77777777" w:rsidR="00187587" w:rsidRPr="004A47FC" w:rsidRDefault="00187587" w:rsidP="00187587">
      <w:pPr>
        <w:spacing w:after="0" w:line="240" w:lineRule="auto"/>
        <w:ind w:left="426"/>
        <w:rPr>
          <w:rFonts w:cstheme="minorHAnsi"/>
        </w:rPr>
      </w:pPr>
    </w:p>
    <w:p w14:paraId="6421026B" w14:textId="77777777" w:rsidR="00187587" w:rsidRPr="004A47FC" w:rsidRDefault="00187587" w:rsidP="006F7C0B">
      <w:pPr>
        <w:pStyle w:val="ListParagraph"/>
        <w:numPr>
          <w:ilvl w:val="0"/>
          <w:numId w:val="33"/>
        </w:numPr>
        <w:spacing w:after="0" w:line="240" w:lineRule="auto"/>
        <w:outlineLvl w:val="0"/>
        <w:rPr>
          <w:rFonts w:cstheme="minorHAnsi"/>
          <w:b/>
        </w:rPr>
      </w:pPr>
      <w:r w:rsidRPr="004A47FC">
        <w:rPr>
          <w:rFonts w:cstheme="minorHAnsi"/>
          <w:b/>
        </w:rPr>
        <w:t>Confidential information</w:t>
      </w:r>
    </w:p>
    <w:p w14:paraId="6166A434" w14:textId="77777777" w:rsidR="00187587" w:rsidRPr="004A47FC" w:rsidRDefault="00187587" w:rsidP="00187587">
      <w:pPr>
        <w:spacing w:after="0" w:line="240" w:lineRule="auto"/>
        <w:rPr>
          <w:rFonts w:cstheme="minorHAnsi"/>
          <w:b/>
        </w:rPr>
      </w:pPr>
    </w:p>
    <w:p w14:paraId="39B636DB" w14:textId="77777777" w:rsidR="00187587" w:rsidRPr="004A47FC" w:rsidRDefault="00187587" w:rsidP="006F7C0B">
      <w:pPr>
        <w:pStyle w:val="ListParagraph"/>
        <w:numPr>
          <w:ilvl w:val="1"/>
          <w:numId w:val="36"/>
        </w:numPr>
        <w:spacing w:after="0" w:line="240" w:lineRule="auto"/>
        <w:ind w:left="1276" w:hanging="574"/>
        <w:outlineLvl w:val="0"/>
        <w:rPr>
          <w:rFonts w:cstheme="minorHAnsi"/>
        </w:rPr>
      </w:pPr>
      <w:r w:rsidRPr="004A47FC">
        <w:rPr>
          <w:rFonts w:cstheme="minorHAnsi"/>
        </w:rPr>
        <w:t>Subject to clause 4.3 of these Terms of Reference, MAC members must keep confidential the following information:</w:t>
      </w:r>
    </w:p>
    <w:p w14:paraId="1E6352D7"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 xml:space="preserve">Business information concerning the Company or the </w:t>
      </w:r>
      <w:proofErr w:type="gramStart"/>
      <w:r w:rsidRPr="004A47FC">
        <w:rPr>
          <w:rFonts w:cstheme="minorHAnsi"/>
        </w:rPr>
        <w:t>Facility;</w:t>
      </w:r>
      <w:proofErr w:type="gramEnd"/>
    </w:p>
    <w:p w14:paraId="636DCF6E"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 xml:space="preserve">The particulars of these </w:t>
      </w:r>
      <w:proofErr w:type="gramStart"/>
      <w:r w:rsidRPr="004A47FC">
        <w:rPr>
          <w:rFonts w:cstheme="minorHAnsi"/>
        </w:rPr>
        <w:t>By-Laws;</w:t>
      </w:r>
      <w:proofErr w:type="gramEnd"/>
    </w:p>
    <w:p w14:paraId="06BB9A30"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 xml:space="preserve">Information concerning the insurance arrangements of the </w:t>
      </w:r>
      <w:proofErr w:type="gramStart"/>
      <w:r w:rsidRPr="004A47FC">
        <w:rPr>
          <w:rFonts w:cstheme="minorHAnsi"/>
        </w:rPr>
        <w:t>Company;</w:t>
      </w:r>
      <w:proofErr w:type="gramEnd"/>
    </w:p>
    <w:p w14:paraId="6616D424"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 xml:space="preserve">The proceedings for the Accreditation and designation of Scope of Clinical Practice of the Health </w:t>
      </w:r>
      <w:proofErr w:type="gramStart"/>
      <w:r w:rsidRPr="004A47FC">
        <w:rPr>
          <w:rFonts w:cstheme="minorHAnsi"/>
        </w:rPr>
        <w:t>Practitioner;</w:t>
      </w:r>
      <w:proofErr w:type="gramEnd"/>
      <w:r w:rsidRPr="004A47FC">
        <w:rPr>
          <w:rFonts w:cstheme="minorHAnsi"/>
        </w:rPr>
        <w:t xml:space="preserve"> </w:t>
      </w:r>
    </w:p>
    <w:p w14:paraId="14D54578" w14:textId="4F13ABD3"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 xml:space="preserve">Discussions relating to performance of any </w:t>
      </w:r>
      <w:r w:rsidR="007929D0" w:rsidRPr="004A47FC">
        <w:rPr>
          <w:rFonts w:cstheme="minorHAnsi"/>
        </w:rPr>
        <w:t xml:space="preserve">Accredited </w:t>
      </w:r>
      <w:r w:rsidRPr="004A47FC">
        <w:rPr>
          <w:rFonts w:cstheme="minorHAnsi"/>
        </w:rPr>
        <w:t xml:space="preserve">Medical </w:t>
      </w:r>
      <w:proofErr w:type="gramStart"/>
      <w:r w:rsidRPr="004A47FC">
        <w:rPr>
          <w:rFonts w:cstheme="minorHAnsi"/>
        </w:rPr>
        <w:t>Practitioner;</w:t>
      </w:r>
      <w:proofErr w:type="gramEnd"/>
    </w:p>
    <w:p w14:paraId="54D6BEA5"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Sentinel events and clinical incidents; and</w:t>
      </w:r>
    </w:p>
    <w:p w14:paraId="4D5CA6AB"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Information concerning any patient or staff member of the Facility.</w:t>
      </w:r>
    </w:p>
    <w:p w14:paraId="7672C915" w14:textId="77777777" w:rsidR="00187587" w:rsidRPr="004A47FC" w:rsidRDefault="00187587" w:rsidP="00187587">
      <w:pPr>
        <w:spacing w:after="0" w:line="240" w:lineRule="auto"/>
        <w:ind w:left="1440"/>
        <w:rPr>
          <w:rFonts w:cstheme="minorHAnsi"/>
        </w:rPr>
      </w:pPr>
    </w:p>
    <w:p w14:paraId="2C99181A" w14:textId="77777777" w:rsidR="00187587" w:rsidRPr="004A47FC" w:rsidRDefault="00187587" w:rsidP="006F7C0B">
      <w:pPr>
        <w:pStyle w:val="ListParagraph"/>
        <w:numPr>
          <w:ilvl w:val="1"/>
          <w:numId w:val="36"/>
        </w:numPr>
        <w:spacing w:after="0" w:line="240" w:lineRule="auto"/>
        <w:ind w:left="1276" w:hanging="574"/>
        <w:outlineLvl w:val="0"/>
        <w:rPr>
          <w:rFonts w:cstheme="minorHAnsi"/>
        </w:rPr>
      </w:pPr>
      <w:r w:rsidRPr="004A47FC">
        <w:rPr>
          <w:rFonts w:cstheme="minorHAnsi"/>
        </w:rPr>
        <w:t>The confidentiality requirements of clause 4.1 of these Terms of Reference prohibit the recipient of the confidential information from using it, copying it, disclosing it to someone else, reproducing it or making it public.</w:t>
      </w:r>
    </w:p>
    <w:p w14:paraId="083E5F76" w14:textId="77777777" w:rsidR="00187587" w:rsidRPr="004A47FC" w:rsidRDefault="00187587" w:rsidP="00187587">
      <w:pPr>
        <w:spacing w:after="0" w:line="240" w:lineRule="auto"/>
        <w:ind w:left="702"/>
        <w:outlineLvl w:val="0"/>
        <w:rPr>
          <w:rFonts w:cstheme="minorHAnsi"/>
        </w:rPr>
      </w:pPr>
    </w:p>
    <w:p w14:paraId="5BE0E651" w14:textId="77777777" w:rsidR="00187587" w:rsidRPr="004A47FC" w:rsidRDefault="00187587" w:rsidP="006F7C0B">
      <w:pPr>
        <w:pStyle w:val="ListParagraph"/>
        <w:numPr>
          <w:ilvl w:val="1"/>
          <w:numId w:val="36"/>
        </w:numPr>
        <w:spacing w:after="0" w:line="240" w:lineRule="auto"/>
        <w:ind w:left="1276" w:hanging="574"/>
        <w:outlineLvl w:val="0"/>
        <w:rPr>
          <w:rFonts w:cstheme="minorHAnsi"/>
        </w:rPr>
      </w:pPr>
      <w:r w:rsidRPr="004A47FC">
        <w:rPr>
          <w:rFonts w:cstheme="minorHAnsi"/>
        </w:rPr>
        <w:t>When confidentiality can be breached</w:t>
      </w:r>
    </w:p>
    <w:p w14:paraId="5DF090F5" w14:textId="77777777" w:rsidR="00187587" w:rsidRPr="004A47FC" w:rsidRDefault="00187587" w:rsidP="00187587">
      <w:pPr>
        <w:spacing w:after="0" w:line="240" w:lineRule="auto"/>
        <w:ind w:left="1276"/>
        <w:rPr>
          <w:rFonts w:cstheme="minorHAnsi"/>
        </w:rPr>
      </w:pPr>
      <w:r w:rsidRPr="004A47FC">
        <w:rPr>
          <w:rFonts w:cstheme="minorHAnsi"/>
        </w:rPr>
        <w:t>The confidentiality requirements of clause 4.1 of these Terms of Reference do not apply in the following circumstances:</w:t>
      </w:r>
    </w:p>
    <w:p w14:paraId="70F5F78B"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 xml:space="preserve">Where disclosure is required by </w:t>
      </w:r>
      <w:proofErr w:type="gramStart"/>
      <w:r w:rsidRPr="004A47FC">
        <w:rPr>
          <w:rFonts w:cstheme="minorHAnsi"/>
        </w:rPr>
        <w:t>law;</w:t>
      </w:r>
      <w:proofErr w:type="gramEnd"/>
    </w:p>
    <w:p w14:paraId="272688F5" w14:textId="005DE0C9"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 xml:space="preserve">Where disclosure is required by a regulatory body in connection with </w:t>
      </w:r>
      <w:r w:rsidR="002C2D3C" w:rsidRPr="004A47FC">
        <w:rPr>
          <w:rFonts w:cstheme="minorHAnsi"/>
        </w:rPr>
        <w:t>an</w:t>
      </w:r>
      <w:r w:rsidRPr="004A47FC">
        <w:rPr>
          <w:rFonts w:cstheme="minorHAnsi"/>
        </w:rPr>
        <w:t xml:space="preserve"> Accredited Medical Practitioner or the </w:t>
      </w:r>
      <w:proofErr w:type="gramStart"/>
      <w:r w:rsidRPr="004A47FC">
        <w:rPr>
          <w:rFonts w:cstheme="minorHAnsi"/>
        </w:rPr>
        <w:t>Facility;</w:t>
      </w:r>
      <w:proofErr w:type="gramEnd"/>
    </w:p>
    <w:p w14:paraId="0C60E36B"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Where the person benefiting from the confidentiality consents to the disclosure or waives the confidentiality; or</w:t>
      </w:r>
    </w:p>
    <w:p w14:paraId="7C012D20" w14:textId="77777777" w:rsidR="00187587" w:rsidRPr="004A47FC" w:rsidRDefault="00187587" w:rsidP="006F7C0B">
      <w:pPr>
        <w:pStyle w:val="ListParagraph"/>
        <w:numPr>
          <w:ilvl w:val="1"/>
          <w:numId w:val="37"/>
        </w:numPr>
        <w:spacing w:after="0" w:line="240" w:lineRule="auto"/>
        <w:ind w:left="1638"/>
        <w:rPr>
          <w:rFonts w:cstheme="minorHAnsi"/>
        </w:rPr>
      </w:pPr>
      <w:r w:rsidRPr="004A47FC">
        <w:rPr>
          <w:rFonts w:cstheme="minorHAnsi"/>
        </w:rPr>
        <w:t xml:space="preserve">Where disclosure is required </w:t>
      </w:r>
      <w:proofErr w:type="gramStart"/>
      <w:r w:rsidRPr="004A47FC">
        <w:rPr>
          <w:rFonts w:cstheme="minorHAnsi"/>
        </w:rPr>
        <w:t>in order to</w:t>
      </w:r>
      <w:proofErr w:type="gramEnd"/>
      <w:r w:rsidRPr="004A47FC">
        <w:rPr>
          <w:rFonts w:cstheme="minorHAnsi"/>
        </w:rPr>
        <w:t xml:space="preserve"> perform some requirement of these Terms of Reference.</w:t>
      </w:r>
    </w:p>
    <w:p w14:paraId="542D19BD" w14:textId="77777777" w:rsidR="00187587" w:rsidRPr="004A47FC" w:rsidRDefault="00187587" w:rsidP="00187587">
      <w:pPr>
        <w:spacing w:after="0" w:line="240" w:lineRule="auto"/>
        <w:ind w:left="1440"/>
        <w:rPr>
          <w:rFonts w:cstheme="minorHAnsi"/>
        </w:rPr>
      </w:pPr>
    </w:p>
    <w:p w14:paraId="61413DE7" w14:textId="77777777" w:rsidR="00187587" w:rsidRPr="004A47FC" w:rsidRDefault="00187587" w:rsidP="006F7C0B">
      <w:pPr>
        <w:pStyle w:val="ListParagraph"/>
        <w:numPr>
          <w:ilvl w:val="1"/>
          <w:numId w:val="36"/>
        </w:numPr>
        <w:spacing w:after="0" w:line="240" w:lineRule="auto"/>
        <w:ind w:left="1276" w:hanging="574"/>
        <w:outlineLvl w:val="0"/>
        <w:rPr>
          <w:rFonts w:cstheme="minorHAnsi"/>
        </w:rPr>
      </w:pPr>
      <w:r w:rsidRPr="004A47FC">
        <w:rPr>
          <w:rFonts w:cstheme="minorHAnsi"/>
        </w:rPr>
        <w:t>Confidentiality obligations continue</w:t>
      </w:r>
    </w:p>
    <w:p w14:paraId="1EF0A362" w14:textId="77777777" w:rsidR="00187587" w:rsidRPr="004A47FC" w:rsidRDefault="00187587" w:rsidP="00187587">
      <w:pPr>
        <w:spacing w:after="0" w:line="240" w:lineRule="auto"/>
        <w:ind w:left="1276"/>
        <w:rPr>
          <w:rFonts w:cstheme="minorHAnsi"/>
        </w:rPr>
      </w:pPr>
      <w:r w:rsidRPr="004A47FC">
        <w:rPr>
          <w:rFonts w:cstheme="minorHAnsi"/>
        </w:rPr>
        <w:t xml:space="preserve">The confidentiality requirements of these Terms of Reference continue with full force and effect after a </w:t>
      </w:r>
      <w:proofErr w:type="gramStart"/>
      <w:r w:rsidRPr="004A47FC">
        <w:rPr>
          <w:rFonts w:cstheme="minorHAnsi"/>
        </w:rPr>
        <w:t>Medical Advisory Committee member ceases</w:t>
      </w:r>
      <w:proofErr w:type="gramEnd"/>
      <w:r w:rsidRPr="004A47FC">
        <w:rPr>
          <w:rFonts w:cstheme="minorHAnsi"/>
        </w:rPr>
        <w:t xml:space="preserve"> to be a member.</w:t>
      </w:r>
    </w:p>
    <w:p w14:paraId="10B89FA0" w14:textId="77777777" w:rsidR="00187587" w:rsidRPr="004A47FC" w:rsidRDefault="00187587" w:rsidP="00187587">
      <w:pPr>
        <w:spacing w:after="0" w:line="240" w:lineRule="auto"/>
        <w:rPr>
          <w:rFonts w:cstheme="minorHAnsi"/>
        </w:rPr>
      </w:pPr>
    </w:p>
    <w:p w14:paraId="15D0795F" w14:textId="77777777" w:rsidR="00187587" w:rsidRPr="004A47FC" w:rsidRDefault="00187587" w:rsidP="00187587">
      <w:pPr>
        <w:pStyle w:val="ListParagraph"/>
        <w:spacing w:after="0" w:line="240" w:lineRule="auto"/>
        <w:ind w:left="1440"/>
        <w:rPr>
          <w:rFonts w:cstheme="minorHAnsi"/>
        </w:rPr>
      </w:pPr>
    </w:p>
    <w:p w14:paraId="79CCE67C" w14:textId="77777777" w:rsidR="00187587" w:rsidRPr="004A47FC" w:rsidRDefault="00187587" w:rsidP="006F7C0B">
      <w:pPr>
        <w:pStyle w:val="ListParagraph"/>
        <w:numPr>
          <w:ilvl w:val="0"/>
          <w:numId w:val="33"/>
        </w:numPr>
        <w:spacing w:after="0" w:line="240" w:lineRule="auto"/>
        <w:outlineLvl w:val="0"/>
        <w:rPr>
          <w:rFonts w:cstheme="minorHAnsi"/>
          <w:b/>
        </w:rPr>
      </w:pPr>
      <w:r w:rsidRPr="004A47FC">
        <w:rPr>
          <w:rFonts w:cstheme="minorHAnsi"/>
          <w:b/>
        </w:rPr>
        <w:t>Conduct of MAC Meetings</w:t>
      </w:r>
    </w:p>
    <w:p w14:paraId="44B30CFF" w14:textId="77777777" w:rsidR="00187587" w:rsidRPr="004A47FC" w:rsidRDefault="00187587" w:rsidP="006F7C0B">
      <w:pPr>
        <w:pStyle w:val="ListParagraph"/>
        <w:numPr>
          <w:ilvl w:val="1"/>
          <w:numId w:val="22"/>
        </w:numPr>
        <w:spacing w:after="0" w:line="240" w:lineRule="auto"/>
        <w:ind w:left="1276" w:hanging="574"/>
        <w:outlineLvl w:val="0"/>
        <w:rPr>
          <w:rFonts w:cstheme="minorHAnsi"/>
        </w:rPr>
      </w:pPr>
    </w:p>
    <w:p w14:paraId="2406667C"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Frequency of Meetings</w:t>
      </w:r>
    </w:p>
    <w:p w14:paraId="24966057" w14:textId="58ECD8DA" w:rsidR="00187587" w:rsidRPr="004A47FC" w:rsidRDefault="00187587" w:rsidP="00187587">
      <w:pPr>
        <w:spacing w:after="0" w:line="240" w:lineRule="auto"/>
        <w:ind w:left="1276"/>
        <w:rPr>
          <w:rFonts w:cstheme="minorHAnsi"/>
        </w:rPr>
      </w:pPr>
      <w:r w:rsidRPr="004A47FC">
        <w:rPr>
          <w:rFonts w:cstheme="minorHAnsi"/>
        </w:rPr>
        <w:t xml:space="preserve">Ordinary meetings shall be held as required but not less than </w:t>
      </w:r>
      <w:r w:rsidR="009F316D">
        <w:rPr>
          <w:rFonts w:cstheme="minorHAnsi"/>
        </w:rPr>
        <w:t>4</w:t>
      </w:r>
      <w:r w:rsidRPr="004A47FC">
        <w:rPr>
          <w:rFonts w:cstheme="minorHAnsi"/>
        </w:rPr>
        <w:t xml:space="preserve"> times per year.</w:t>
      </w:r>
    </w:p>
    <w:p w14:paraId="37FAB369" w14:textId="77777777" w:rsidR="00187587" w:rsidRPr="004A47FC" w:rsidRDefault="00187587" w:rsidP="00187587">
      <w:pPr>
        <w:spacing w:after="0" w:line="240" w:lineRule="auto"/>
        <w:rPr>
          <w:rFonts w:cstheme="minorHAnsi"/>
        </w:rPr>
      </w:pPr>
    </w:p>
    <w:p w14:paraId="27C199C3"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Notice of Meetings</w:t>
      </w:r>
    </w:p>
    <w:p w14:paraId="4934A6C8" w14:textId="6DCC4297" w:rsidR="00187587" w:rsidRPr="004A47FC" w:rsidRDefault="00187587" w:rsidP="00187587">
      <w:pPr>
        <w:spacing w:after="0" w:line="240" w:lineRule="auto"/>
        <w:ind w:left="1276"/>
        <w:rPr>
          <w:rFonts w:cstheme="minorHAnsi"/>
        </w:rPr>
      </w:pPr>
      <w:r w:rsidRPr="004A47FC">
        <w:rPr>
          <w:rFonts w:cstheme="minorHAnsi"/>
        </w:rPr>
        <w:t>Fourteen days’ notice in writing shall be provided for each ordinary MAC meeting.</w:t>
      </w:r>
    </w:p>
    <w:p w14:paraId="03EF1170" w14:textId="77777777" w:rsidR="00187587" w:rsidRPr="004A47FC" w:rsidRDefault="00187587" w:rsidP="00187587">
      <w:pPr>
        <w:pStyle w:val="ListParagraph"/>
        <w:spacing w:after="0" w:line="240" w:lineRule="auto"/>
        <w:ind w:left="426"/>
        <w:rPr>
          <w:rFonts w:cstheme="minorHAnsi"/>
        </w:rPr>
      </w:pPr>
    </w:p>
    <w:p w14:paraId="057CB3CF"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Quorum</w:t>
      </w:r>
    </w:p>
    <w:p w14:paraId="1C0AAF91" w14:textId="77777777" w:rsidR="00187587" w:rsidRPr="004A47FC" w:rsidRDefault="00187587" w:rsidP="00187587">
      <w:pPr>
        <w:spacing w:after="0" w:line="240" w:lineRule="auto"/>
        <w:ind w:left="1276"/>
        <w:rPr>
          <w:rFonts w:cstheme="minorHAnsi"/>
        </w:rPr>
      </w:pPr>
      <w:r w:rsidRPr="004A47FC">
        <w:rPr>
          <w:rFonts w:cstheme="minorHAnsi"/>
        </w:rPr>
        <w:lastRenderedPageBreak/>
        <w:t>A quorum will include the Medical Director, the DON or delegate, and any Medical Practitioner MAC Members from at least two disciplines.</w:t>
      </w:r>
    </w:p>
    <w:p w14:paraId="60FE1D53" w14:textId="77777777" w:rsidR="00187587" w:rsidRPr="004A47FC" w:rsidRDefault="00187587" w:rsidP="00187587">
      <w:pPr>
        <w:spacing w:after="0" w:line="240" w:lineRule="auto"/>
        <w:ind w:left="426"/>
        <w:rPr>
          <w:rFonts w:cstheme="minorHAnsi"/>
        </w:rPr>
      </w:pPr>
    </w:p>
    <w:p w14:paraId="0FB7D637"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Postponement of meeting</w:t>
      </w:r>
    </w:p>
    <w:p w14:paraId="1AA1C663" w14:textId="77777777" w:rsidR="00187587" w:rsidRPr="004A47FC" w:rsidRDefault="00187587" w:rsidP="00187587">
      <w:pPr>
        <w:spacing w:after="0" w:line="240" w:lineRule="auto"/>
        <w:ind w:left="1276"/>
        <w:rPr>
          <w:rFonts w:cstheme="minorHAnsi"/>
        </w:rPr>
      </w:pPr>
      <w:r w:rsidRPr="004A47FC">
        <w:rPr>
          <w:rFonts w:cstheme="minorHAnsi"/>
        </w:rPr>
        <w:t>Should it be apparent that there is not, or will not be, enough members to form a quorum, the DON may postpone the meeting and re-schedule at the next possible opportunity.</w:t>
      </w:r>
    </w:p>
    <w:p w14:paraId="4B44859A" w14:textId="77777777" w:rsidR="00187587" w:rsidRPr="004A47FC" w:rsidRDefault="00187587" w:rsidP="00187587">
      <w:pPr>
        <w:spacing w:after="0" w:line="240" w:lineRule="auto"/>
        <w:rPr>
          <w:rFonts w:cstheme="minorHAnsi"/>
        </w:rPr>
      </w:pPr>
    </w:p>
    <w:p w14:paraId="1EC64348"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Extraordinary meetings</w:t>
      </w:r>
    </w:p>
    <w:p w14:paraId="370FEEEF" w14:textId="77777777" w:rsidR="00187587" w:rsidRPr="004A47FC" w:rsidRDefault="00187587" w:rsidP="00187587">
      <w:pPr>
        <w:spacing w:after="0" w:line="240" w:lineRule="auto"/>
        <w:ind w:left="1276"/>
        <w:rPr>
          <w:rFonts w:cstheme="minorHAnsi"/>
        </w:rPr>
      </w:pPr>
      <w:r w:rsidRPr="004A47FC">
        <w:rPr>
          <w:rFonts w:cstheme="minorHAnsi"/>
        </w:rPr>
        <w:t xml:space="preserve">In the event there is a need for the MAC to address urgent business the Medical Director or DON may call an extraordinary meeting.  The quorum for an extraordinary meeting will comprise the Medical Director, DON and one other MAC Member.  The minutes of such meetings are to be tabled and ratified at the next scheduled MAC meeting.  </w:t>
      </w:r>
    </w:p>
    <w:p w14:paraId="794E0F20" w14:textId="77777777" w:rsidR="00187587" w:rsidRPr="004A47FC" w:rsidRDefault="00187587" w:rsidP="00187587">
      <w:pPr>
        <w:spacing w:after="0" w:line="240" w:lineRule="auto"/>
        <w:rPr>
          <w:rFonts w:cstheme="minorHAnsi"/>
        </w:rPr>
      </w:pPr>
    </w:p>
    <w:p w14:paraId="42A749B1"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Decisions</w:t>
      </w:r>
    </w:p>
    <w:p w14:paraId="26C2E9F0" w14:textId="50239A75" w:rsidR="00187587" w:rsidRPr="004A47FC" w:rsidRDefault="00187587" w:rsidP="00187587">
      <w:pPr>
        <w:spacing w:after="0" w:line="240" w:lineRule="auto"/>
        <w:ind w:left="1276"/>
        <w:rPr>
          <w:rFonts w:cstheme="minorHAnsi"/>
        </w:rPr>
      </w:pPr>
      <w:r w:rsidRPr="004A47FC">
        <w:rPr>
          <w:rFonts w:cstheme="minorHAnsi"/>
        </w:rPr>
        <w:t xml:space="preserve">Decisions shall be made by a majority vote, with each MAC Member having a single vote, the MAC Chair holding a casting vote in the event there is no clear majority.  In matters directly relating to </w:t>
      </w:r>
      <w:r w:rsidR="007929D0" w:rsidRPr="004A47FC">
        <w:rPr>
          <w:rFonts w:cstheme="minorHAnsi"/>
        </w:rPr>
        <w:t>accreditation of Medical Practitioners</w:t>
      </w:r>
      <w:r w:rsidRPr="004A47FC">
        <w:rPr>
          <w:rFonts w:cstheme="minorHAnsi"/>
        </w:rPr>
        <w:t>, the person to whom the discussion relates shall absent themselves from such discussion and endorsement of clinical privileges.</w:t>
      </w:r>
    </w:p>
    <w:p w14:paraId="1E955F7A" w14:textId="77777777" w:rsidR="00187587" w:rsidRPr="004A47FC" w:rsidRDefault="00187587" w:rsidP="00187587">
      <w:pPr>
        <w:spacing w:after="0" w:line="240" w:lineRule="auto"/>
        <w:ind w:left="426"/>
        <w:rPr>
          <w:rFonts w:cstheme="minorHAnsi"/>
        </w:rPr>
      </w:pPr>
    </w:p>
    <w:p w14:paraId="637C8324"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Emergency situations requiring a change in clinical/medical practice</w:t>
      </w:r>
    </w:p>
    <w:p w14:paraId="3ABFE248" w14:textId="77777777" w:rsidR="00187587" w:rsidRPr="004A47FC" w:rsidRDefault="00187587" w:rsidP="00187587">
      <w:pPr>
        <w:spacing w:after="0" w:line="240" w:lineRule="auto"/>
        <w:ind w:left="1276"/>
        <w:rPr>
          <w:rFonts w:cstheme="minorHAnsi"/>
        </w:rPr>
      </w:pPr>
      <w:r w:rsidRPr="004A47FC">
        <w:rPr>
          <w:rFonts w:cstheme="minorHAnsi"/>
        </w:rPr>
        <w:t>Should there be an emergency situation at any time in which it is necessary to obtain the advice of the Medical Advisory Committee, the Medical Director (or if he or she is unavailable, another Accredited Medical Practitioner member of the MAC) and the DON (or delegate if the DON is unavailable), in consultation together, shall be empowered to undertake such necessary action (such action to be reviewed by the Medical Advisory Committee at the earliest possible opportunity).  Where appropriate, the Medical Director (or alternate) and DON (or delegate) must consult with the surgeon or anaesthetist involved in the emergency.</w:t>
      </w:r>
    </w:p>
    <w:p w14:paraId="6E58B4B4" w14:textId="77777777" w:rsidR="00187587" w:rsidRPr="004A47FC" w:rsidRDefault="00187587" w:rsidP="00187587">
      <w:pPr>
        <w:spacing w:after="0" w:line="240" w:lineRule="auto"/>
        <w:ind w:left="426"/>
        <w:rPr>
          <w:rFonts w:cstheme="minorHAnsi"/>
        </w:rPr>
      </w:pPr>
    </w:p>
    <w:p w14:paraId="5C194158"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MAC Meeting Minutes</w:t>
      </w:r>
    </w:p>
    <w:p w14:paraId="4FECB2CC" w14:textId="77777777" w:rsidR="00187587" w:rsidRPr="004A47FC" w:rsidRDefault="00187587" w:rsidP="00187587">
      <w:pPr>
        <w:spacing w:after="0" w:line="240" w:lineRule="auto"/>
        <w:ind w:left="1276"/>
        <w:rPr>
          <w:rFonts w:cstheme="minorHAnsi"/>
        </w:rPr>
      </w:pPr>
      <w:r w:rsidRPr="004A47FC">
        <w:rPr>
          <w:rFonts w:cstheme="minorHAnsi"/>
        </w:rPr>
        <w:t xml:space="preserve">Minutes will be recorded at each meeting and accepted as a correct representation of the meeting by the MAC Chair.  </w:t>
      </w:r>
    </w:p>
    <w:p w14:paraId="4694102E" w14:textId="77777777" w:rsidR="00187587" w:rsidRPr="004A47FC" w:rsidRDefault="00187587" w:rsidP="00187587">
      <w:pPr>
        <w:spacing w:after="0" w:line="240" w:lineRule="auto"/>
        <w:ind w:left="426"/>
        <w:rPr>
          <w:rFonts w:cstheme="minorHAnsi"/>
        </w:rPr>
      </w:pPr>
    </w:p>
    <w:p w14:paraId="393D86E8"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Distribution of Minutes</w:t>
      </w:r>
    </w:p>
    <w:p w14:paraId="086D5617" w14:textId="77777777" w:rsidR="00187587" w:rsidRPr="004A47FC" w:rsidRDefault="00187587" w:rsidP="00187587">
      <w:pPr>
        <w:spacing w:after="0" w:line="240" w:lineRule="auto"/>
        <w:ind w:left="1276"/>
        <w:rPr>
          <w:rFonts w:cstheme="minorHAnsi"/>
        </w:rPr>
      </w:pPr>
      <w:r w:rsidRPr="004A47FC">
        <w:rPr>
          <w:rFonts w:cstheme="minorHAnsi"/>
        </w:rPr>
        <w:t>Draft minutes will be distributed within 30 days to MAC Members for review.  Finalised MAC meeting minutes are to be signed by the MAC Chair as a true representation of MAC meeting proceedings and distributed by the Director of Nursing to the Nexus Group Medical Director and Chief Operating Officer for review by the Nexus Clinical Governance Committee.</w:t>
      </w:r>
    </w:p>
    <w:p w14:paraId="658C61BB" w14:textId="77777777" w:rsidR="00187587" w:rsidRPr="004A47FC" w:rsidRDefault="00187587" w:rsidP="00187587">
      <w:pPr>
        <w:pStyle w:val="ListParagraph"/>
        <w:spacing w:after="0" w:line="240" w:lineRule="auto"/>
        <w:ind w:left="360"/>
        <w:rPr>
          <w:rFonts w:cstheme="minorHAnsi"/>
        </w:rPr>
      </w:pPr>
    </w:p>
    <w:p w14:paraId="558E37AC" w14:textId="77777777" w:rsidR="00187587" w:rsidRPr="004A47FC" w:rsidRDefault="00187587" w:rsidP="006F7C0B">
      <w:pPr>
        <w:pStyle w:val="ListParagraph"/>
        <w:numPr>
          <w:ilvl w:val="1"/>
          <w:numId w:val="26"/>
        </w:numPr>
        <w:spacing w:after="0" w:line="240" w:lineRule="auto"/>
        <w:ind w:left="1276" w:hanging="574"/>
        <w:outlineLvl w:val="0"/>
        <w:rPr>
          <w:rFonts w:cstheme="minorHAnsi"/>
        </w:rPr>
      </w:pPr>
      <w:r w:rsidRPr="004A47FC">
        <w:rPr>
          <w:rFonts w:cstheme="minorHAnsi"/>
        </w:rPr>
        <w:t>Reports to be tabled at MAC meetings</w:t>
      </w:r>
    </w:p>
    <w:p w14:paraId="4BFA9B2C" w14:textId="77777777" w:rsidR="00187587" w:rsidRPr="004A47FC" w:rsidRDefault="00187587" w:rsidP="00187587">
      <w:pPr>
        <w:spacing w:after="0" w:line="240" w:lineRule="auto"/>
        <w:ind w:left="1276"/>
        <w:rPr>
          <w:rFonts w:cstheme="minorHAnsi"/>
        </w:rPr>
      </w:pPr>
      <w:r w:rsidRPr="004A47FC">
        <w:rPr>
          <w:rFonts w:cstheme="minorHAnsi"/>
        </w:rPr>
        <w:t>Reports to be tabled at a meeting of the MAC shall include, and are not limited to, the following:</w:t>
      </w:r>
    </w:p>
    <w:p w14:paraId="681FD115" w14:textId="77777777" w:rsidR="00187587" w:rsidRPr="004A47FC" w:rsidRDefault="00187587" w:rsidP="006F7C0B">
      <w:pPr>
        <w:pStyle w:val="ListParagraph"/>
        <w:numPr>
          <w:ilvl w:val="0"/>
          <w:numId w:val="7"/>
        </w:numPr>
        <w:spacing w:after="0" w:line="240" w:lineRule="auto"/>
        <w:ind w:left="1652"/>
        <w:rPr>
          <w:rFonts w:cstheme="minorHAnsi"/>
        </w:rPr>
      </w:pPr>
      <w:r w:rsidRPr="004A47FC">
        <w:rPr>
          <w:rFonts w:cstheme="minorHAnsi"/>
        </w:rPr>
        <w:t>Director of Nursing/General Manager report</w:t>
      </w:r>
    </w:p>
    <w:p w14:paraId="27A4F443" w14:textId="77777777" w:rsidR="00187587" w:rsidRPr="004A47FC" w:rsidRDefault="00187587" w:rsidP="006F7C0B">
      <w:pPr>
        <w:pStyle w:val="ListParagraph"/>
        <w:numPr>
          <w:ilvl w:val="0"/>
          <w:numId w:val="7"/>
        </w:numPr>
        <w:spacing w:after="0" w:line="240" w:lineRule="auto"/>
        <w:ind w:left="1652"/>
        <w:rPr>
          <w:rFonts w:cstheme="minorHAnsi"/>
        </w:rPr>
      </w:pPr>
      <w:r w:rsidRPr="004A47FC">
        <w:rPr>
          <w:rFonts w:cstheme="minorHAnsi"/>
        </w:rPr>
        <w:t>Quality reports including clinical indicators and incidents registers</w:t>
      </w:r>
    </w:p>
    <w:p w14:paraId="7E3B7BD0" w14:textId="77777777" w:rsidR="00187587" w:rsidRPr="004A47FC" w:rsidRDefault="00187587" w:rsidP="006F7C0B">
      <w:pPr>
        <w:pStyle w:val="ListParagraph"/>
        <w:numPr>
          <w:ilvl w:val="0"/>
          <w:numId w:val="7"/>
        </w:numPr>
        <w:spacing w:after="0" w:line="240" w:lineRule="auto"/>
        <w:ind w:left="1652"/>
        <w:rPr>
          <w:rFonts w:cstheme="minorHAnsi"/>
        </w:rPr>
      </w:pPr>
      <w:r w:rsidRPr="004A47FC">
        <w:rPr>
          <w:rFonts w:cstheme="minorHAnsi"/>
        </w:rPr>
        <w:t>Consumer participation</w:t>
      </w:r>
    </w:p>
    <w:p w14:paraId="4B09D3B9" w14:textId="77777777" w:rsidR="00187587" w:rsidRPr="004A47FC" w:rsidRDefault="00187587" w:rsidP="006F7C0B">
      <w:pPr>
        <w:pStyle w:val="ListParagraph"/>
        <w:numPr>
          <w:ilvl w:val="0"/>
          <w:numId w:val="7"/>
        </w:numPr>
        <w:spacing w:after="0" w:line="240" w:lineRule="auto"/>
        <w:ind w:left="1652"/>
        <w:rPr>
          <w:rFonts w:cstheme="minorHAnsi"/>
        </w:rPr>
      </w:pPr>
      <w:r w:rsidRPr="004A47FC">
        <w:rPr>
          <w:rFonts w:cstheme="minorHAnsi"/>
        </w:rPr>
        <w:t xml:space="preserve">Non-conformance/accreditation action requirements </w:t>
      </w:r>
    </w:p>
    <w:p w14:paraId="530C2F1B" w14:textId="77777777" w:rsidR="00187587" w:rsidRPr="004A47FC" w:rsidRDefault="00187587" w:rsidP="006F7C0B">
      <w:pPr>
        <w:pStyle w:val="ListParagraph"/>
        <w:numPr>
          <w:ilvl w:val="0"/>
          <w:numId w:val="7"/>
        </w:numPr>
        <w:spacing w:after="0" w:line="240" w:lineRule="auto"/>
        <w:ind w:left="1652"/>
        <w:rPr>
          <w:rFonts w:cstheme="minorHAnsi"/>
        </w:rPr>
      </w:pPr>
      <w:r w:rsidRPr="004A47FC">
        <w:rPr>
          <w:rFonts w:cstheme="minorHAnsi"/>
        </w:rPr>
        <w:t>Internal and external audit findings</w:t>
      </w:r>
    </w:p>
    <w:p w14:paraId="157802EA" w14:textId="77777777" w:rsidR="00187587" w:rsidRPr="004A47FC" w:rsidRDefault="00187587" w:rsidP="006F7C0B">
      <w:pPr>
        <w:pStyle w:val="ListParagraph"/>
        <w:numPr>
          <w:ilvl w:val="0"/>
          <w:numId w:val="7"/>
        </w:numPr>
        <w:spacing w:after="0" w:line="240" w:lineRule="auto"/>
        <w:ind w:left="1652"/>
        <w:rPr>
          <w:rFonts w:cstheme="minorHAnsi"/>
        </w:rPr>
      </w:pPr>
      <w:r w:rsidRPr="004A47FC">
        <w:rPr>
          <w:rFonts w:cstheme="minorHAnsi"/>
        </w:rPr>
        <w:lastRenderedPageBreak/>
        <w:t>Infection Control audit reports</w:t>
      </w:r>
    </w:p>
    <w:p w14:paraId="38149842" w14:textId="77777777" w:rsidR="00187587" w:rsidRPr="004A47FC" w:rsidRDefault="00187587" w:rsidP="006F7C0B">
      <w:pPr>
        <w:pStyle w:val="ListParagraph"/>
        <w:numPr>
          <w:ilvl w:val="0"/>
          <w:numId w:val="7"/>
        </w:numPr>
        <w:spacing w:after="0" w:line="240" w:lineRule="auto"/>
        <w:ind w:left="1652"/>
        <w:rPr>
          <w:rFonts w:cstheme="minorHAnsi"/>
        </w:rPr>
      </w:pPr>
      <w:r w:rsidRPr="004A47FC">
        <w:rPr>
          <w:rFonts w:cstheme="minorHAnsi"/>
        </w:rPr>
        <w:t>Patient complaints</w:t>
      </w:r>
    </w:p>
    <w:p w14:paraId="0922003C" w14:textId="77777777" w:rsidR="00187587" w:rsidRPr="004A47FC" w:rsidRDefault="00187587" w:rsidP="00187587">
      <w:pPr>
        <w:spacing w:after="0" w:line="240" w:lineRule="auto"/>
        <w:rPr>
          <w:rFonts w:cstheme="minorHAnsi"/>
        </w:rPr>
      </w:pPr>
    </w:p>
    <w:p w14:paraId="786FB29E" w14:textId="77777777" w:rsidR="00187587" w:rsidRPr="004A47FC" w:rsidRDefault="00187587" w:rsidP="00187587">
      <w:pPr>
        <w:spacing w:after="0" w:line="240" w:lineRule="auto"/>
        <w:rPr>
          <w:rFonts w:cstheme="minorHAnsi"/>
        </w:rPr>
      </w:pPr>
    </w:p>
    <w:p w14:paraId="702459C5" w14:textId="77777777" w:rsidR="00187587" w:rsidRPr="004A47FC" w:rsidRDefault="00187587" w:rsidP="00187587">
      <w:pPr>
        <w:spacing w:after="0" w:line="240" w:lineRule="auto"/>
        <w:rPr>
          <w:rFonts w:cstheme="minorHAnsi"/>
        </w:rPr>
      </w:pPr>
    </w:p>
    <w:p w14:paraId="3D94DCDE" w14:textId="1443EF66" w:rsidR="00187587" w:rsidRPr="004A47FC" w:rsidRDefault="007929D0" w:rsidP="006F7C0B">
      <w:pPr>
        <w:pStyle w:val="ListParagraph"/>
        <w:numPr>
          <w:ilvl w:val="0"/>
          <w:numId w:val="33"/>
        </w:numPr>
        <w:spacing w:after="0" w:line="240" w:lineRule="auto"/>
        <w:outlineLvl w:val="0"/>
        <w:rPr>
          <w:rFonts w:cstheme="minorHAnsi"/>
          <w:b/>
        </w:rPr>
      </w:pPr>
      <w:r w:rsidRPr="004A47FC">
        <w:rPr>
          <w:rFonts w:cstheme="minorHAnsi"/>
          <w:b/>
        </w:rPr>
        <w:t xml:space="preserve">Accreditation </w:t>
      </w:r>
      <w:r w:rsidR="00187587" w:rsidRPr="004A47FC">
        <w:rPr>
          <w:rFonts w:cstheme="minorHAnsi"/>
          <w:b/>
        </w:rPr>
        <w:t>of Medical Practitioners</w:t>
      </w:r>
    </w:p>
    <w:p w14:paraId="12EA05B2" w14:textId="77777777" w:rsidR="00187587" w:rsidRPr="004A47FC" w:rsidRDefault="00187587" w:rsidP="00187587">
      <w:pPr>
        <w:pStyle w:val="ListParagraph"/>
        <w:spacing w:after="0" w:line="240" w:lineRule="auto"/>
        <w:ind w:left="360"/>
        <w:rPr>
          <w:rFonts w:cstheme="minorHAnsi"/>
        </w:rPr>
      </w:pPr>
    </w:p>
    <w:p w14:paraId="36E9375C" w14:textId="77777777"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Purpose</w:t>
      </w:r>
    </w:p>
    <w:p w14:paraId="33A21DF7" w14:textId="122F66D7" w:rsidR="00961AFE" w:rsidRPr="004A47FC" w:rsidRDefault="00961AFE" w:rsidP="007E7185">
      <w:pPr>
        <w:spacing w:after="0" w:line="240" w:lineRule="auto"/>
        <w:ind w:left="1276"/>
        <w:rPr>
          <w:rFonts w:cstheme="minorHAnsi"/>
        </w:rPr>
      </w:pPr>
      <w:r w:rsidRPr="004A47FC">
        <w:rPr>
          <w:rFonts w:cstheme="minorHAnsi"/>
        </w:rPr>
        <w:t>The purpose of accreditation is to ensure that there is evidence of appropriate credentials and a defined Scope of Clinical Practice for Medical Practitioners applying for Clinical Privileges at the Facility. The accreditation process is in keeping with the requirements of the relevant state or territory department of health.</w:t>
      </w:r>
    </w:p>
    <w:p w14:paraId="3AE40B11" w14:textId="77777777" w:rsidR="00187587" w:rsidRPr="004A47FC" w:rsidRDefault="00187587" w:rsidP="00187587">
      <w:pPr>
        <w:spacing w:after="0" w:line="240" w:lineRule="auto"/>
        <w:ind w:left="1276"/>
        <w:rPr>
          <w:rFonts w:cstheme="minorHAnsi"/>
        </w:rPr>
      </w:pPr>
    </w:p>
    <w:p w14:paraId="59895222" w14:textId="77777777"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Final approval of applications for Clinical Privileges</w:t>
      </w:r>
    </w:p>
    <w:p w14:paraId="0420BCB8" w14:textId="77777777" w:rsidR="00187587" w:rsidRPr="004A47FC" w:rsidRDefault="00187587" w:rsidP="00187587">
      <w:pPr>
        <w:spacing w:after="0" w:line="240" w:lineRule="auto"/>
        <w:ind w:left="1276"/>
        <w:rPr>
          <w:rFonts w:cstheme="minorHAnsi"/>
        </w:rPr>
      </w:pPr>
      <w:r w:rsidRPr="004A47FC">
        <w:rPr>
          <w:rFonts w:cstheme="minorHAnsi"/>
        </w:rPr>
        <w:t>The Medical Advisory Committee, and its Credentialing Committee if nominated, is the body responsible to review applications for clinical privileges and to make recommendations to the Board regarding whether in its opinion applications should be approved.  The Board shall have final authority to approve applications which have been recommended for approval by the MAC.</w:t>
      </w:r>
    </w:p>
    <w:p w14:paraId="76F49490" w14:textId="77777777" w:rsidR="00187587" w:rsidRPr="004A47FC" w:rsidRDefault="00187587" w:rsidP="00187587">
      <w:pPr>
        <w:spacing w:after="0" w:line="240" w:lineRule="auto"/>
        <w:rPr>
          <w:rFonts w:cstheme="minorHAnsi"/>
        </w:rPr>
      </w:pPr>
    </w:p>
    <w:p w14:paraId="1FF46195" w14:textId="58C771B9"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 xml:space="preserve">Clinical Privileges </w:t>
      </w:r>
    </w:p>
    <w:p w14:paraId="7D5061F9" w14:textId="7662B194" w:rsidR="00187587" w:rsidRPr="004A47FC" w:rsidRDefault="00187587" w:rsidP="00187587">
      <w:pPr>
        <w:spacing w:after="0" w:line="240" w:lineRule="auto"/>
        <w:ind w:left="1276"/>
        <w:rPr>
          <w:rFonts w:cstheme="minorHAnsi"/>
        </w:rPr>
      </w:pPr>
      <w:r w:rsidRPr="004A47FC">
        <w:rPr>
          <w:rFonts w:cstheme="minorHAnsi"/>
        </w:rPr>
        <w:t xml:space="preserve">Only Medical Practitioners who are Accredited Medical Practitioners may care for and treat patients at the Facility.  </w:t>
      </w:r>
    </w:p>
    <w:p w14:paraId="0FCB8D4A" w14:textId="77777777" w:rsidR="00187587" w:rsidRPr="004A47FC" w:rsidRDefault="00187587" w:rsidP="00187587">
      <w:pPr>
        <w:pStyle w:val="ListParagraph"/>
        <w:spacing w:after="0" w:line="240" w:lineRule="auto"/>
        <w:ind w:left="360"/>
        <w:rPr>
          <w:rFonts w:cstheme="minorHAnsi"/>
        </w:rPr>
      </w:pPr>
    </w:p>
    <w:p w14:paraId="0EF7FEDE" w14:textId="43435FC5" w:rsidR="00187587" w:rsidRPr="004A47FC" w:rsidRDefault="00187587" w:rsidP="006F7C0B">
      <w:pPr>
        <w:pStyle w:val="ListParagraph"/>
        <w:numPr>
          <w:ilvl w:val="2"/>
          <w:numId w:val="38"/>
        </w:numPr>
        <w:spacing w:after="0" w:line="240" w:lineRule="auto"/>
        <w:ind w:left="1843"/>
        <w:outlineLvl w:val="0"/>
        <w:rPr>
          <w:rFonts w:cstheme="minorHAnsi"/>
        </w:rPr>
      </w:pPr>
      <w:r w:rsidRPr="004A47FC">
        <w:rPr>
          <w:rFonts w:cstheme="minorHAnsi"/>
        </w:rPr>
        <w:t xml:space="preserve">Not all categories of Medical Practitioner may be awarded Clinical Privileges as an Accredited Medical Practitioner.   Clinical Privileges may only be provided for the following categories of Medical Practitioner on authorisation by the </w:t>
      </w:r>
      <w:r w:rsidR="004B7D48" w:rsidRPr="004A47FC">
        <w:rPr>
          <w:rFonts w:cstheme="minorHAnsi"/>
        </w:rPr>
        <w:t>Nexus Hospitals</w:t>
      </w:r>
      <w:r w:rsidRPr="004A47FC">
        <w:rPr>
          <w:rFonts w:cstheme="minorHAnsi"/>
        </w:rPr>
        <w:t xml:space="preserve"> Board:</w:t>
      </w:r>
    </w:p>
    <w:p w14:paraId="5AF939DA" w14:textId="77777777" w:rsidR="00187587" w:rsidRPr="004A47FC" w:rsidRDefault="00187587" w:rsidP="006F7C0B">
      <w:pPr>
        <w:pStyle w:val="ListParagraph"/>
        <w:numPr>
          <w:ilvl w:val="0"/>
          <w:numId w:val="8"/>
        </w:numPr>
        <w:spacing w:after="0" w:line="240" w:lineRule="auto"/>
        <w:ind w:left="2212"/>
        <w:rPr>
          <w:rFonts w:cstheme="minorHAnsi"/>
        </w:rPr>
      </w:pPr>
      <w:r w:rsidRPr="004A47FC">
        <w:rPr>
          <w:rFonts w:cstheme="minorHAnsi"/>
        </w:rPr>
        <w:t>Non-specialist Anaesthetists</w:t>
      </w:r>
    </w:p>
    <w:p w14:paraId="262D4AAC" w14:textId="77777777" w:rsidR="00187587" w:rsidRPr="004A47FC" w:rsidRDefault="00187587" w:rsidP="00187587">
      <w:pPr>
        <w:pStyle w:val="ListParagraph"/>
        <w:spacing w:after="0" w:line="240" w:lineRule="auto"/>
        <w:ind w:left="360"/>
        <w:rPr>
          <w:rFonts w:cstheme="minorHAnsi"/>
        </w:rPr>
      </w:pPr>
    </w:p>
    <w:p w14:paraId="3296603B" w14:textId="77777777" w:rsidR="00187587" w:rsidRPr="004A47FC" w:rsidRDefault="00187587" w:rsidP="006F7C0B">
      <w:pPr>
        <w:pStyle w:val="ListParagraph"/>
        <w:numPr>
          <w:ilvl w:val="2"/>
          <w:numId w:val="38"/>
        </w:numPr>
        <w:spacing w:after="0" w:line="240" w:lineRule="auto"/>
        <w:ind w:left="1843"/>
        <w:outlineLvl w:val="0"/>
        <w:rPr>
          <w:rFonts w:cstheme="minorHAnsi"/>
        </w:rPr>
      </w:pPr>
      <w:r w:rsidRPr="004A47FC">
        <w:rPr>
          <w:rFonts w:cstheme="minorHAnsi"/>
        </w:rPr>
        <w:t>Not all categories of Accredited Medical Practitioner carry admission rights.   Admitting rights are not provided for:</w:t>
      </w:r>
    </w:p>
    <w:p w14:paraId="4DF696AB" w14:textId="77777777" w:rsidR="00187587" w:rsidRPr="004A47FC" w:rsidRDefault="00187587" w:rsidP="006F7C0B">
      <w:pPr>
        <w:pStyle w:val="ListParagraph"/>
        <w:numPr>
          <w:ilvl w:val="0"/>
          <w:numId w:val="8"/>
        </w:numPr>
        <w:spacing w:after="0" w:line="240" w:lineRule="auto"/>
        <w:ind w:left="2212"/>
        <w:rPr>
          <w:rFonts w:cstheme="minorHAnsi"/>
        </w:rPr>
      </w:pPr>
      <w:r w:rsidRPr="004A47FC">
        <w:rPr>
          <w:rFonts w:cstheme="minorHAnsi"/>
        </w:rPr>
        <w:t>Surgical assistants</w:t>
      </w:r>
    </w:p>
    <w:p w14:paraId="07FEF2CB" w14:textId="77777777" w:rsidR="00187587" w:rsidRPr="004A47FC" w:rsidRDefault="00187587" w:rsidP="006F7C0B">
      <w:pPr>
        <w:pStyle w:val="ListParagraph"/>
        <w:numPr>
          <w:ilvl w:val="0"/>
          <w:numId w:val="8"/>
        </w:numPr>
        <w:spacing w:after="0" w:line="240" w:lineRule="auto"/>
        <w:ind w:left="2212"/>
        <w:rPr>
          <w:rFonts w:cstheme="minorHAnsi"/>
        </w:rPr>
      </w:pPr>
      <w:r w:rsidRPr="004A47FC">
        <w:rPr>
          <w:rFonts w:cstheme="minorHAnsi"/>
        </w:rPr>
        <w:t xml:space="preserve">Career Medical Officers or Resident Medical Officers </w:t>
      </w:r>
    </w:p>
    <w:p w14:paraId="5AB512F6" w14:textId="77777777" w:rsidR="00187587" w:rsidRPr="004A47FC" w:rsidRDefault="00187587" w:rsidP="006F7C0B">
      <w:pPr>
        <w:pStyle w:val="ListParagraph"/>
        <w:numPr>
          <w:ilvl w:val="0"/>
          <w:numId w:val="8"/>
        </w:numPr>
        <w:spacing w:after="0" w:line="240" w:lineRule="auto"/>
        <w:ind w:left="2212"/>
        <w:rPr>
          <w:rFonts w:cstheme="minorHAnsi"/>
        </w:rPr>
      </w:pPr>
      <w:r w:rsidRPr="004A47FC">
        <w:rPr>
          <w:rFonts w:cstheme="minorHAnsi"/>
        </w:rPr>
        <w:t>3rd Party medical service providers such as radiologists or pathologists.</w:t>
      </w:r>
    </w:p>
    <w:p w14:paraId="6FA55090" w14:textId="77777777" w:rsidR="00187587" w:rsidRPr="004A47FC" w:rsidRDefault="00187587" w:rsidP="00187587">
      <w:pPr>
        <w:spacing w:after="0" w:line="240" w:lineRule="auto"/>
        <w:rPr>
          <w:rFonts w:cstheme="minorHAnsi"/>
        </w:rPr>
      </w:pPr>
    </w:p>
    <w:p w14:paraId="3410A56A" w14:textId="0ABDDCB7" w:rsidR="00187587" w:rsidRPr="004A47FC" w:rsidRDefault="00961AFE" w:rsidP="006F7C0B">
      <w:pPr>
        <w:pStyle w:val="ListParagraph"/>
        <w:numPr>
          <w:ilvl w:val="1"/>
          <w:numId w:val="38"/>
        </w:numPr>
        <w:spacing w:after="0" w:line="240" w:lineRule="auto"/>
        <w:ind w:left="1276" w:hanging="574"/>
        <w:outlineLvl w:val="0"/>
        <w:rPr>
          <w:rFonts w:cstheme="minorHAnsi"/>
        </w:rPr>
      </w:pPr>
      <w:r w:rsidRPr="004A47FC">
        <w:rPr>
          <w:rFonts w:cstheme="minorHAnsi"/>
        </w:rPr>
        <w:t xml:space="preserve">Accreditation </w:t>
      </w:r>
      <w:r w:rsidR="00187587" w:rsidRPr="004A47FC">
        <w:rPr>
          <w:rFonts w:cstheme="minorHAnsi"/>
        </w:rPr>
        <w:t>of Non-specialist practitioners</w:t>
      </w:r>
    </w:p>
    <w:p w14:paraId="7DA6AC25" w14:textId="30C90B48" w:rsidR="00187587" w:rsidRPr="004A47FC" w:rsidRDefault="00187587" w:rsidP="00187587">
      <w:pPr>
        <w:spacing w:after="0" w:line="240" w:lineRule="auto"/>
        <w:ind w:left="1265"/>
        <w:rPr>
          <w:rFonts w:cstheme="minorHAnsi"/>
        </w:rPr>
      </w:pPr>
      <w:r w:rsidRPr="004A47FC">
        <w:rPr>
          <w:rFonts w:cstheme="minorHAnsi"/>
        </w:rPr>
        <w:t xml:space="preserve">Clinical privileges may only be approved for </w:t>
      </w:r>
      <w:proofErr w:type="gramStart"/>
      <w:r w:rsidRPr="004A47FC">
        <w:rPr>
          <w:rFonts w:cstheme="minorHAnsi"/>
        </w:rPr>
        <w:t>Non-specialist</w:t>
      </w:r>
      <w:proofErr w:type="gramEnd"/>
      <w:r w:rsidRPr="004A47FC">
        <w:rPr>
          <w:rFonts w:cstheme="minorHAnsi"/>
        </w:rPr>
        <w:t xml:space="preserve"> practitioners with the written authorisation of the </w:t>
      </w:r>
      <w:r w:rsidR="004B7D48" w:rsidRPr="004A47FC">
        <w:rPr>
          <w:rFonts w:cstheme="minorHAnsi"/>
        </w:rPr>
        <w:t>Nexus Hospitals</w:t>
      </w:r>
      <w:r w:rsidRPr="004A47FC">
        <w:rPr>
          <w:rFonts w:cstheme="minorHAnsi"/>
        </w:rPr>
        <w:t xml:space="preserve"> Board.</w:t>
      </w:r>
    </w:p>
    <w:p w14:paraId="7E270312" w14:textId="77777777" w:rsidR="00187587" w:rsidRPr="004A47FC" w:rsidRDefault="00187587" w:rsidP="00187587">
      <w:pPr>
        <w:spacing w:after="0" w:line="240" w:lineRule="auto"/>
        <w:rPr>
          <w:rFonts w:cstheme="minorHAnsi"/>
        </w:rPr>
      </w:pPr>
    </w:p>
    <w:p w14:paraId="39ADBEA7" w14:textId="77777777"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Emergency Accreditation</w:t>
      </w:r>
    </w:p>
    <w:p w14:paraId="5977E2E9" w14:textId="77777777" w:rsidR="00187587" w:rsidRPr="004A47FC" w:rsidRDefault="00187587" w:rsidP="00187587">
      <w:pPr>
        <w:spacing w:after="0" w:line="240" w:lineRule="auto"/>
        <w:ind w:left="1276"/>
        <w:rPr>
          <w:rFonts w:cstheme="minorHAnsi"/>
        </w:rPr>
      </w:pPr>
      <w:r w:rsidRPr="004A47FC">
        <w:rPr>
          <w:rFonts w:cstheme="minorHAnsi"/>
        </w:rPr>
        <w:t xml:space="preserve">Emergency accreditation may be provided as required in the instance of a clinical emergency by the DON after consultation with the Medical Director.  The period of Emergency accreditation is for twenty-four hours.  </w:t>
      </w:r>
    </w:p>
    <w:p w14:paraId="6748E11B" w14:textId="77777777" w:rsidR="00187587" w:rsidRPr="004A47FC" w:rsidRDefault="00187587" w:rsidP="00187587">
      <w:pPr>
        <w:spacing w:after="0" w:line="240" w:lineRule="auto"/>
        <w:rPr>
          <w:rFonts w:cstheme="minorHAnsi"/>
        </w:rPr>
      </w:pPr>
    </w:p>
    <w:p w14:paraId="71F0A831" w14:textId="77777777"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Temporary Accreditation</w:t>
      </w:r>
    </w:p>
    <w:p w14:paraId="38714268" w14:textId="65D41838" w:rsidR="00187587" w:rsidRPr="004A47FC" w:rsidRDefault="00187587" w:rsidP="00187587">
      <w:pPr>
        <w:spacing w:after="0" w:line="240" w:lineRule="auto"/>
        <w:ind w:left="1276"/>
        <w:rPr>
          <w:rFonts w:cstheme="minorHAnsi"/>
        </w:rPr>
      </w:pPr>
      <w:r w:rsidRPr="004A47FC">
        <w:rPr>
          <w:rFonts w:cstheme="minorHAnsi"/>
        </w:rPr>
        <w:t xml:space="preserve">Temporary Accreditation may be granted </w:t>
      </w:r>
      <w:r w:rsidR="00961AFE" w:rsidRPr="004A47FC">
        <w:rPr>
          <w:rFonts w:cstheme="minorHAnsi"/>
        </w:rPr>
        <w:t xml:space="preserve">by the Board </w:t>
      </w:r>
      <w:r w:rsidRPr="004A47FC">
        <w:rPr>
          <w:rFonts w:cstheme="minorHAnsi"/>
        </w:rPr>
        <w:t xml:space="preserve">for a period of up to 6 months prior to the MAC considering the application and recommending the appointment to the Board.  Applications for Temporary Accreditation are made by completing an Application for Privileges form and submitting to the Medical Director or Director of </w:t>
      </w:r>
      <w:r w:rsidRPr="004A47FC">
        <w:rPr>
          <w:rFonts w:cstheme="minorHAnsi"/>
        </w:rPr>
        <w:lastRenderedPageBreak/>
        <w:t xml:space="preserve">Nursing. The criteria for the awarding of Temporary Accreditation are the same as those for Full Accreditation as defined in clause 6.7.  </w:t>
      </w:r>
    </w:p>
    <w:p w14:paraId="6C0D6B1E" w14:textId="77777777" w:rsidR="00187587" w:rsidRPr="004A47FC" w:rsidRDefault="00187587" w:rsidP="00187587">
      <w:pPr>
        <w:spacing w:after="0" w:line="240" w:lineRule="auto"/>
        <w:ind w:left="1080"/>
        <w:rPr>
          <w:rFonts w:cstheme="minorHAnsi"/>
        </w:rPr>
      </w:pPr>
    </w:p>
    <w:p w14:paraId="59D347D9" w14:textId="0DBF1266" w:rsidR="00187587" w:rsidRPr="004A47FC" w:rsidRDefault="00961AFE" w:rsidP="006F7C0B">
      <w:pPr>
        <w:pStyle w:val="ListParagraph"/>
        <w:numPr>
          <w:ilvl w:val="1"/>
          <w:numId w:val="38"/>
        </w:numPr>
        <w:spacing w:after="0" w:line="240" w:lineRule="auto"/>
        <w:ind w:left="1276" w:hanging="574"/>
        <w:outlineLvl w:val="0"/>
        <w:rPr>
          <w:rFonts w:cstheme="minorHAnsi"/>
        </w:rPr>
      </w:pPr>
      <w:r w:rsidRPr="004A47FC">
        <w:rPr>
          <w:rFonts w:cstheme="minorHAnsi"/>
        </w:rPr>
        <w:t>Applying for Clinical Privileges</w:t>
      </w:r>
    </w:p>
    <w:p w14:paraId="197823AE" w14:textId="6ECA24AF" w:rsidR="00187587" w:rsidRPr="004A47FC" w:rsidRDefault="00187587" w:rsidP="00187587">
      <w:pPr>
        <w:spacing w:after="0" w:line="240" w:lineRule="auto"/>
        <w:ind w:left="1276"/>
        <w:rPr>
          <w:rFonts w:cstheme="minorHAnsi"/>
        </w:rPr>
      </w:pPr>
      <w:r w:rsidRPr="004A47FC">
        <w:rPr>
          <w:rFonts w:cstheme="minorHAnsi"/>
        </w:rPr>
        <w:t xml:space="preserve">A practitioner may apply for </w:t>
      </w:r>
      <w:r w:rsidR="00961AFE" w:rsidRPr="004A47FC">
        <w:rPr>
          <w:rFonts w:cstheme="minorHAnsi"/>
        </w:rPr>
        <w:t>Clinical Privileges</w:t>
      </w:r>
      <w:r w:rsidRPr="004A47FC">
        <w:rPr>
          <w:rFonts w:cstheme="minorHAnsi"/>
        </w:rPr>
        <w:t xml:space="preserve"> by submitting a completed Application for Privileges form to the Medical Director or Director of Nursing of the Facility.  The Director of Nursing is required to submit the application to the MAC or Credentialing Committee as appropriate.   Applicants may be </w:t>
      </w:r>
      <w:r w:rsidR="00961AFE" w:rsidRPr="004A47FC">
        <w:rPr>
          <w:rFonts w:cstheme="minorHAnsi"/>
        </w:rPr>
        <w:t xml:space="preserve">accredited </w:t>
      </w:r>
      <w:r w:rsidRPr="004A47FC">
        <w:rPr>
          <w:rFonts w:cstheme="minorHAnsi"/>
        </w:rPr>
        <w:t>for a period of up to 3 years.</w:t>
      </w:r>
    </w:p>
    <w:p w14:paraId="30FD8781" w14:textId="77777777" w:rsidR="00187587" w:rsidRPr="004A47FC" w:rsidRDefault="00187587" w:rsidP="00187587">
      <w:pPr>
        <w:spacing w:after="0" w:line="240" w:lineRule="auto"/>
        <w:rPr>
          <w:rFonts w:cstheme="minorHAnsi"/>
        </w:rPr>
      </w:pPr>
    </w:p>
    <w:p w14:paraId="094429AC" w14:textId="77777777"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Provisional Accreditation</w:t>
      </w:r>
    </w:p>
    <w:p w14:paraId="16FF5BBE" w14:textId="5BEE465B" w:rsidR="00187587" w:rsidRPr="004A47FC" w:rsidRDefault="00187587" w:rsidP="00187587">
      <w:pPr>
        <w:pStyle w:val="ListParagraph"/>
        <w:spacing w:after="0" w:line="240" w:lineRule="auto"/>
        <w:ind w:left="1276"/>
        <w:rPr>
          <w:rFonts w:cstheme="minorHAnsi"/>
          <w:b/>
        </w:rPr>
      </w:pPr>
      <w:r w:rsidRPr="004A47FC">
        <w:rPr>
          <w:rFonts w:cstheme="minorHAnsi"/>
        </w:rPr>
        <w:t xml:space="preserve">In certain circumstances, the MAC may decide to award a limited term of 12-months accreditation.  This is to be reviewed at the conclusion of the Provisional Accreditation term after </w:t>
      </w:r>
      <w:r w:rsidR="00793352" w:rsidRPr="004A47FC">
        <w:rPr>
          <w:rFonts w:cstheme="minorHAnsi"/>
        </w:rPr>
        <w:t xml:space="preserve">a longer term of accreditation of up to 3 years </w:t>
      </w:r>
      <w:r w:rsidRPr="004A47FC">
        <w:rPr>
          <w:rFonts w:cstheme="minorHAnsi"/>
        </w:rPr>
        <w:t>may be awarded.</w:t>
      </w:r>
    </w:p>
    <w:p w14:paraId="5D6F3A99" w14:textId="77777777" w:rsidR="00187587" w:rsidRPr="004A47FC" w:rsidRDefault="00187587" w:rsidP="00187587">
      <w:pPr>
        <w:pStyle w:val="ListParagraph"/>
        <w:spacing w:after="0" w:line="240" w:lineRule="auto"/>
        <w:ind w:left="360"/>
        <w:rPr>
          <w:rFonts w:cstheme="minorHAnsi"/>
          <w:b/>
        </w:rPr>
      </w:pPr>
    </w:p>
    <w:p w14:paraId="0F27F0BA" w14:textId="77777777"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Criteria for credentialing</w:t>
      </w:r>
    </w:p>
    <w:p w14:paraId="0A4ACDB1" w14:textId="77777777" w:rsidR="00187587" w:rsidRPr="004A47FC" w:rsidRDefault="00187587" w:rsidP="006F7C0B">
      <w:pPr>
        <w:pStyle w:val="ListParagraph"/>
        <w:numPr>
          <w:ilvl w:val="0"/>
          <w:numId w:val="9"/>
        </w:numPr>
        <w:spacing w:after="0" w:line="240" w:lineRule="auto"/>
        <w:ind w:left="1636"/>
        <w:rPr>
          <w:rFonts w:cstheme="minorHAnsi"/>
        </w:rPr>
      </w:pPr>
      <w:r w:rsidRPr="004A47FC">
        <w:rPr>
          <w:rFonts w:cstheme="minorHAnsi"/>
        </w:rPr>
        <w:t>Evidence of minimal credentials</w:t>
      </w:r>
    </w:p>
    <w:p w14:paraId="72C1A2AA" w14:textId="77777777" w:rsidR="00187587" w:rsidRPr="004A47FC" w:rsidRDefault="00187587" w:rsidP="006F7C0B">
      <w:pPr>
        <w:pStyle w:val="ListParagraph"/>
        <w:numPr>
          <w:ilvl w:val="1"/>
          <w:numId w:val="9"/>
        </w:numPr>
        <w:spacing w:after="0" w:line="240" w:lineRule="auto"/>
        <w:ind w:left="2356"/>
        <w:rPr>
          <w:rFonts w:cstheme="minorHAnsi"/>
        </w:rPr>
      </w:pPr>
      <w:r w:rsidRPr="004A47FC">
        <w:rPr>
          <w:rFonts w:cstheme="minorHAnsi"/>
        </w:rPr>
        <w:t>Curriculum vitae and evidence of undergraduate and specialist qualifications</w:t>
      </w:r>
    </w:p>
    <w:p w14:paraId="098A49C6" w14:textId="77777777" w:rsidR="00187587" w:rsidRPr="004A47FC" w:rsidRDefault="00187587" w:rsidP="006F7C0B">
      <w:pPr>
        <w:pStyle w:val="ListParagraph"/>
        <w:numPr>
          <w:ilvl w:val="1"/>
          <w:numId w:val="9"/>
        </w:numPr>
        <w:spacing w:after="0" w:line="240" w:lineRule="auto"/>
        <w:ind w:left="2356"/>
        <w:rPr>
          <w:rFonts w:cstheme="minorHAnsi"/>
        </w:rPr>
      </w:pPr>
      <w:r w:rsidRPr="004A47FC">
        <w:rPr>
          <w:rFonts w:cstheme="minorHAnsi"/>
        </w:rPr>
        <w:t>Evidence of ongoing education</w:t>
      </w:r>
    </w:p>
    <w:p w14:paraId="193CE7B4" w14:textId="77777777" w:rsidR="00187587" w:rsidRPr="004A47FC" w:rsidRDefault="00187587" w:rsidP="006F7C0B">
      <w:pPr>
        <w:pStyle w:val="ListParagraph"/>
        <w:numPr>
          <w:ilvl w:val="0"/>
          <w:numId w:val="9"/>
        </w:numPr>
        <w:spacing w:after="0" w:line="240" w:lineRule="auto"/>
        <w:ind w:left="1636"/>
        <w:rPr>
          <w:rFonts w:cstheme="minorHAnsi"/>
        </w:rPr>
      </w:pPr>
      <w:r w:rsidRPr="004A47FC">
        <w:rPr>
          <w:rFonts w:cstheme="minorHAnsi"/>
        </w:rPr>
        <w:t>Professional referees</w:t>
      </w:r>
    </w:p>
    <w:p w14:paraId="5091B5C3" w14:textId="28A70164" w:rsidR="00187587" w:rsidRPr="004A47FC" w:rsidRDefault="00187587" w:rsidP="006F7C0B">
      <w:pPr>
        <w:pStyle w:val="ListParagraph"/>
        <w:numPr>
          <w:ilvl w:val="1"/>
          <w:numId w:val="9"/>
        </w:numPr>
        <w:spacing w:after="0" w:line="240" w:lineRule="auto"/>
        <w:ind w:left="2356"/>
        <w:rPr>
          <w:rFonts w:cstheme="minorHAnsi"/>
        </w:rPr>
      </w:pPr>
      <w:r w:rsidRPr="004A47FC">
        <w:rPr>
          <w:rFonts w:cstheme="minorHAnsi"/>
        </w:rPr>
        <w:t xml:space="preserve">Two </w:t>
      </w:r>
      <w:r w:rsidR="00D674C3" w:rsidRPr="004A47FC">
        <w:rPr>
          <w:rFonts w:cstheme="minorHAnsi"/>
        </w:rPr>
        <w:t xml:space="preserve">current referees </w:t>
      </w:r>
      <w:r w:rsidRPr="004A47FC">
        <w:rPr>
          <w:rFonts w:cstheme="minorHAnsi"/>
        </w:rPr>
        <w:t xml:space="preserve">who </w:t>
      </w:r>
      <w:r w:rsidR="00D674C3" w:rsidRPr="004A47FC">
        <w:rPr>
          <w:rFonts w:cstheme="minorHAnsi"/>
        </w:rPr>
        <w:t xml:space="preserve">are </w:t>
      </w:r>
      <w:r w:rsidRPr="004A47FC">
        <w:rPr>
          <w:rFonts w:cstheme="minorHAnsi"/>
        </w:rPr>
        <w:t xml:space="preserve">preferably </w:t>
      </w:r>
      <w:r w:rsidR="00D674C3" w:rsidRPr="004A47FC">
        <w:rPr>
          <w:rFonts w:cstheme="minorHAnsi"/>
        </w:rPr>
        <w:t xml:space="preserve">senior practitioners within the relevant area of specialist practice </w:t>
      </w:r>
      <w:r w:rsidRPr="004A47FC">
        <w:rPr>
          <w:rFonts w:cstheme="minorHAnsi"/>
        </w:rPr>
        <w:t xml:space="preserve">being applied for and have been </w:t>
      </w:r>
      <w:proofErr w:type="gramStart"/>
      <w:r w:rsidRPr="004A47FC">
        <w:rPr>
          <w:rFonts w:cstheme="minorHAnsi"/>
        </w:rPr>
        <w:t>in a position</w:t>
      </w:r>
      <w:proofErr w:type="gramEnd"/>
      <w:r w:rsidRPr="004A47FC">
        <w:rPr>
          <w:rFonts w:cstheme="minorHAnsi"/>
        </w:rPr>
        <w:t xml:space="preserve"> to judge the applicant’s experience and performance during the last 3 years.  Referees must have no conflict of interest in the awarding of Clinical Privileges to the applicant.</w:t>
      </w:r>
      <w:r w:rsidR="00D674C3" w:rsidRPr="004A47FC">
        <w:rPr>
          <w:rFonts w:cstheme="minorHAnsi"/>
        </w:rPr>
        <w:t xml:space="preserve">  </w:t>
      </w:r>
    </w:p>
    <w:p w14:paraId="00F6DDB9" w14:textId="77777777" w:rsidR="00187587" w:rsidRPr="004A47FC" w:rsidRDefault="00187587" w:rsidP="006F7C0B">
      <w:pPr>
        <w:pStyle w:val="ListParagraph"/>
        <w:numPr>
          <w:ilvl w:val="0"/>
          <w:numId w:val="9"/>
        </w:numPr>
        <w:spacing w:after="0" w:line="240" w:lineRule="auto"/>
        <w:ind w:left="1636"/>
        <w:rPr>
          <w:rFonts w:cstheme="minorHAnsi"/>
        </w:rPr>
      </w:pPr>
      <w:r w:rsidRPr="004A47FC">
        <w:rPr>
          <w:rFonts w:cstheme="minorHAnsi"/>
        </w:rPr>
        <w:t>Registration as a Medical Practitioner or Dental Practitioner with the Australian Health Practitioner Regulation Agency (AHPRA)</w:t>
      </w:r>
    </w:p>
    <w:p w14:paraId="19A4BA8E" w14:textId="77777777" w:rsidR="00187587" w:rsidRPr="004A47FC" w:rsidRDefault="00187587" w:rsidP="006F7C0B">
      <w:pPr>
        <w:pStyle w:val="ListParagraph"/>
        <w:numPr>
          <w:ilvl w:val="0"/>
          <w:numId w:val="9"/>
        </w:numPr>
        <w:spacing w:after="0" w:line="240" w:lineRule="auto"/>
        <w:ind w:left="1636"/>
        <w:rPr>
          <w:rFonts w:cstheme="minorHAnsi"/>
        </w:rPr>
      </w:pPr>
      <w:r w:rsidRPr="004A47FC">
        <w:rPr>
          <w:rFonts w:cstheme="minorHAnsi"/>
        </w:rPr>
        <w:t xml:space="preserve">Podiatric surgeons must be registered as a Podiatrist with AHPRA, </w:t>
      </w:r>
      <w:proofErr w:type="gramStart"/>
      <w:r w:rsidRPr="004A47FC">
        <w:rPr>
          <w:rFonts w:cstheme="minorHAnsi"/>
        </w:rPr>
        <w:t>and also</w:t>
      </w:r>
      <w:proofErr w:type="gramEnd"/>
      <w:r w:rsidRPr="004A47FC">
        <w:rPr>
          <w:rFonts w:cstheme="minorHAnsi"/>
        </w:rPr>
        <w:t xml:space="preserve"> provide evidence of postgraduate training in podiatric surgery</w:t>
      </w:r>
    </w:p>
    <w:p w14:paraId="5F95A3D7" w14:textId="77777777" w:rsidR="00187587" w:rsidRPr="004A47FC" w:rsidRDefault="00187587" w:rsidP="006F7C0B">
      <w:pPr>
        <w:pStyle w:val="ListParagraph"/>
        <w:numPr>
          <w:ilvl w:val="0"/>
          <w:numId w:val="9"/>
        </w:numPr>
        <w:spacing w:after="0" w:line="240" w:lineRule="auto"/>
        <w:ind w:left="1636"/>
        <w:rPr>
          <w:rFonts w:cstheme="minorHAnsi"/>
        </w:rPr>
      </w:pPr>
      <w:r w:rsidRPr="004A47FC">
        <w:rPr>
          <w:rFonts w:cstheme="minorHAnsi"/>
        </w:rPr>
        <w:t>Professional Indemnity Insurance</w:t>
      </w:r>
    </w:p>
    <w:p w14:paraId="0ABB54AD" w14:textId="77777777" w:rsidR="00187587" w:rsidRPr="004A47FC" w:rsidRDefault="00187587" w:rsidP="006F7C0B">
      <w:pPr>
        <w:pStyle w:val="ListParagraph"/>
        <w:numPr>
          <w:ilvl w:val="0"/>
          <w:numId w:val="9"/>
        </w:numPr>
        <w:spacing w:after="0" w:line="240" w:lineRule="auto"/>
        <w:ind w:left="1636"/>
        <w:rPr>
          <w:rFonts w:cstheme="minorHAnsi"/>
        </w:rPr>
      </w:pPr>
      <w:r w:rsidRPr="004A47FC">
        <w:rPr>
          <w:rFonts w:cstheme="minorHAnsi"/>
        </w:rPr>
        <w:t>Hand hygiene certification</w:t>
      </w:r>
    </w:p>
    <w:p w14:paraId="4FAC194F" w14:textId="77777777" w:rsidR="00187587" w:rsidRPr="004A47FC" w:rsidRDefault="00187587" w:rsidP="006F7C0B">
      <w:pPr>
        <w:pStyle w:val="ListParagraph"/>
        <w:numPr>
          <w:ilvl w:val="0"/>
          <w:numId w:val="9"/>
        </w:numPr>
        <w:spacing w:after="0" w:line="240" w:lineRule="auto"/>
        <w:ind w:left="1636"/>
        <w:rPr>
          <w:rFonts w:cstheme="minorHAnsi"/>
        </w:rPr>
      </w:pPr>
      <w:r w:rsidRPr="004A47FC">
        <w:rPr>
          <w:rFonts w:cstheme="minorHAnsi"/>
        </w:rPr>
        <w:t>Pre-employment checks</w:t>
      </w:r>
    </w:p>
    <w:p w14:paraId="1853C8D6" w14:textId="77777777" w:rsidR="00187587" w:rsidRPr="004A47FC" w:rsidRDefault="00187587" w:rsidP="006F7C0B">
      <w:pPr>
        <w:pStyle w:val="ListParagraph"/>
        <w:numPr>
          <w:ilvl w:val="1"/>
          <w:numId w:val="9"/>
        </w:numPr>
        <w:spacing w:after="0" w:line="240" w:lineRule="auto"/>
        <w:ind w:left="2356"/>
        <w:rPr>
          <w:rFonts w:cstheme="minorHAnsi"/>
        </w:rPr>
      </w:pPr>
      <w:r w:rsidRPr="004A47FC">
        <w:rPr>
          <w:rFonts w:cstheme="minorHAnsi"/>
        </w:rPr>
        <w:t>Proof of identity</w:t>
      </w:r>
    </w:p>
    <w:p w14:paraId="614C8B1D" w14:textId="77777777" w:rsidR="00187587" w:rsidRPr="004A47FC" w:rsidRDefault="00187587" w:rsidP="006F7C0B">
      <w:pPr>
        <w:pStyle w:val="ListParagraph"/>
        <w:numPr>
          <w:ilvl w:val="1"/>
          <w:numId w:val="9"/>
        </w:numPr>
        <w:spacing w:after="0" w:line="240" w:lineRule="auto"/>
        <w:ind w:left="2356"/>
        <w:rPr>
          <w:rFonts w:cstheme="minorHAnsi"/>
        </w:rPr>
      </w:pPr>
      <w:r w:rsidRPr="004A47FC">
        <w:rPr>
          <w:rFonts w:cstheme="minorHAnsi"/>
        </w:rPr>
        <w:t>Police checks</w:t>
      </w:r>
    </w:p>
    <w:p w14:paraId="5081BB6A" w14:textId="77777777" w:rsidR="00187587" w:rsidRPr="004A47FC" w:rsidRDefault="00187587" w:rsidP="006F7C0B">
      <w:pPr>
        <w:pStyle w:val="ListParagraph"/>
        <w:numPr>
          <w:ilvl w:val="1"/>
          <w:numId w:val="9"/>
        </w:numPr>
        <w:spacing w:after="0" w:line="240" w:lineRule="auto"/>
        <w:ind w:left="2356"/>
        <w:rPr>
          <w:rFonts w:cstheme="minorHAnsi"/>
        </w:rPr>
      </w:pPr>
      <w:r w:rsidRPr="004A47FC">
        <w:rPr>
          <w:rFonts w:cstheme="minorHAnsi"/>
        </w:rPr>
        <w:t>Working with Children checks</w:t>
      </w:r>
    </w:p>
    <w:p w14:paraId="1BFFB038" w14:textId="77777777" w:rsidR="00187587" w:rsidRPr="004A47FC" w:rsidRDefault="00187587" w:rsidP="00187587">
      <w:pPr>
        <w:pStyle w:val="ListParagraph"/>
        <w:spacing w:after="0" w:line="240" w:lineRule="auto"/>
        <w:ind w:left="1996"/>
        <w:rPr>
          <w:rFonts w:cstheme="minorHAnsi"/>
        </w:rPr>
      </w:pPr>
    </w:p>
    <w:p w14:paraId="3B181E99" w14:textId="29ED1858"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 xml:space="preserve">Delineation of </w:t>
      </w:r>
      <w:r w:rsidR="00975D9A" w:rsidRPr="004A47FC">
        <w:rPr>
          <w:rFonts w:cstheme="minorHAnsi"/>
        </w:rPr>
        <w:t>S</w:t>
      </w:r>
      <w:r w:rsidRPr="004A47FC">
        <w:rPr>
          <w:rFonts w:cstheme="minorHAnsi"/>
        </w:rPr>
        <w:t xml:space="preserve">cope of </w:t>
      </w:r>
      <w:r w:rsidR="00975D9A" w:rsidRPr="004A47FC">
        <w:rPr>
          <w:rFonts w:cstheme="minorHAnsi"/>
        </w:rPr>
        <w:t xml:space="preserve">Clinical </w:t>
      </w:r>
      <w:r w:rsidRPr="004A47FC">
        <w:rPr>
          <w:rFonts w:cstheme="minorHAnsi"/>
        </w:rPr>
        <w:t>Practice</w:t>
      </w:r>
    </w:p>
    <w:p w14:paraId="275AADA6" w14:textId="7E0AE68C" w:rsidR="00187587" w:rsidRPr="004A47FC" w:rsidRDefault="00187587" w:rsidP="00187587">
      <w:pPr>
        <w:spacing w:after="0" w:line="240" w:lineRule="auto"/>
        <w:ind w:left="1276"/>
        <w:rPr>
          <w:rFonts w:cstheme="minorHAnsi"/>
        </w:rPr>
      </w:pPr>
      <w:r w:rsidRPr="004A47FC">
        <w:rPr>
          <w:rFonts w:cstheme="minorHAnsi"/>
        </w:rPr>
        <w:t xml:space="preserve">Any Medical Practitioner applying for clinical privileges should nominate their intended </w:t>
      </w:r>
      <w:r w:rsidR="00975D9A" w:rsidRPr="004A47FC">
        <w:rPr>
          <w:rFonts w:cstheme="minorHAnsi"/>
        </w:rPr>
        <w:t>S</w:t>
      </w:r>
      <w:r w:rsidRPr="004A47FC">
        <w:rPr>
          <w:rFonts w:cstheme="minorHAnsi"/>
        </w:rPr>
        <w:t xml:space="preserve">cope of </w:t>
      </w:r>
      <w:r w:rsidR="00975D9A" w:rsidRPr="004A47FC">
        <w:rPr>
          <w:rFonts w:cstheme="minorHAnsi"/>
        </w:rPr>
        <w:t xml:space="preserve">Clinical Practice </w:t>
      </w:r>
      <w:r w:rsidRPr="004A47FC">
        <w:rPr>
          <w:rFonts w:cstheme="minorHAnsi"/>
        </w:rPr>
        <w:t xml:space="preserve">within their indicated discipline.  The MAC should take into consideration the applications qualifications and experience in considering the intended </w:t>
      </w:r>
      <w:r w:rsidR="00975D9A" w:rsidRPr="004A47FC">
        <w:rPr>
          <w:rFonts w:cstheme="minorHAnsi"/>
        </w:rPr>
        <w:t>S</w:t>
      </w:r>
      <w:r w:rsidRPr="004A47FC">
        <w:rPr>
          <w:rFonts w:cstheme="minorHAnsi"/>
        </w:rPr>
        <w:t xml:space="preserve">cope of </w:t>
      </w:r>
      <w:r w:rsidR="00975D9A" w:rsidRPr="004A47FC">
        <w:rPr>
          <w:rFonts w:cstheme="minorHAnsi"/>
        </w:rPr>
        <w:t>Clinical P</w:t>
      </w:r>
      <w:r w:rsidRPr="004A47FC">
        <w:rPr>
          <w:rFonts w:cstheme="minorHAnsi"/>
        </w:rPr>
        <w:t xml:space="preserve">ractice.  The MAC must also determine that the facility has adequate infrastructure, staffing and licensing necessary to accommodate the intended </w:t>
      </w:r>
      <w:r w:rsidR="00975D9A" w:rsidRPr="004A47FC">
        <w:rPr>
          <w:rFonts w:cstheme="minorHAnsi"/>
        </w:rPr>
        <w:t>Scope of Clinical Practice</w:t>
      </w:r>
      <w:r w:rsidRPr="004A47FC">
        <w:rPr>
          <w:rFonts w:cstheme="minorHAnsi"/>
        </w:rPr>
        <w:t>. An Accredited Medical Practitioner is required to always treat patients within th</w:t>
      </w:r>
      <w:r w:rsidR="00975D9A" w:rsidRPr="004A47FC">
        <w:rPr>
          <w:rFonts w:cstheme="minorHAnsi"/>
        </w:rPr>
        <w:t>eir Scope of Clinical Practice</w:t>
      </w:r>
      <w:r w:rsidRPr="004A47FC">
        <w:rPr>
          <w:rFonts w:cstheme="minorHAnsi"/>
        </w:rPr>
        <w:t>.</w:t>
      </w:r>
    </w:p>
    <w:p w14:paraId="5CC47984" w14:textId="77777777" w:rsidR="00187587" w:rsidRPr="004A47FC" w:rsidRDefault="00187587" w:rsidP="00187587">
      <w:pPr>
        <w:pStyle w:val="ListParagraph"/>
        <w:spacing w:after="0" w:line="240" w:lineRule="auto"/>
        <w:ind w:left="360"/>
        <w:rPr>
          <w:rFonts w:cstheme="minorHAnsi"/>
        </w:rPr>
      </w:pPr>
    </w:p>
    <w:p w14:paraId="7876B057" w14:textId="033B8026"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Register</w:t>
      </w:r>
      <w:r w:rsidR="00975D9A" w:rsidRPr="004A47FC">
        <w:rPr>
          <w:rFonts w:cstheme="minorHAnsi"/>
        </w:rPr>
        <w:t xml:space="preserve"> of Accredited Medical Practitioners</w:t>
      </w:r>
    </w:p>
    <w:p w14:paraId="7C57EF51" w14:textId="192237CA" w:rsidR="00187587" w:rsidRPr="004A47FC" w:rsidRDefault="00187587" w:rsidP="00187587">
      <w:pPr>
        <w:spacing w:after="0" w:line="240" w:lineRule="auto"/>
        <w:ind w:left="1276"/>
        <w:rPr>
          <w:rFonts w:cstheme="minorHAnsi"/>
        </w:rPr>
      </w:pPr>
      <w:r w:rsidRPr="004A47FC">
        <w:rPr>
          <w:rFonts w:cstheme="minorHAnsi"/>
        </w:rPr>
        <w:t xml:space="preserve">The Facility will keep a register of all </w:t>
      </w:r>
      <w:r w:rsidR="00975D9A" w:rsidRPr="004A47FC">
        <w:rPr>
          <w:rFonts w:cstheme="minorHAnsi"/>
        </w:rPr>
        <w:t>AMPs</w:t>
      </w:r>
      <w:r w:rsidRPr="004A47FC">
        <w:rPr>
          <w:rFonts w:cstheme="minorHAnsi"/>
        </w:rPr>
        <w:t xml:space="preserve"> in accordance with applicable regulations and NSQHS Standards.  </w:t>
      </w:r>
    </w:p>
    <w:p w14:paraId="5484DE0D" w14:textId="77777777" w:rsidR="00187587" w:rsidRPr="004A47FC" w:rsidRDefault="00187587" w:rsidP="00187587">
      <w:pPr>
        <w:spacing w:after="0" w:line="240" w:lineRule="auto"/>
        <w:rPr>
          <w:rFonts w:cstheme="minorHAnsi"/>
          <w:b/>
        </w:rPr>
      </w:pPr>
    </w:p>
    <w:p w14:paraId="08477AA8" w14:textId="77777777"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Annual verification</w:t>
      </w:r>
    </w:p>
    <w:p w14:paraId="39394205" w14:textId="50C30025" w:rsidR="00187587" w:rsidRPr="004A47FC" w:rsidRDefault="00187587" w:rsidP="00187587">
      <w:pPr>
        <w:spacing w:after="0" w:line="240" w:lineRule="auto"/>
        <w:ind w:left="1276"/>
        <w:rPr>
          <w:rFonts w:cstheme="minorHAnsi"/>
        </w:rPr>
      </w:pPr>
      <w:r w:rsidRPr="004A47FC">
        <w:rPr>
          <w:rFonts w:cstheme="minorHAnsi"/>
        </w:rPr>
        <w:lastRenderedPageBreak/>
        <w:t xml:space="preserve">An annual process of verification of Medical Registration and Medical Indemnity Insurance will be undertaken </w:t>
      </w:r>
      <w:r w:rsidR="00975D9A" w:rsidRPr="004A47FC">
        <w:rPr>
          <w:rFonts w:cstheme="minorHAnsi"/>
        </w:rPr>
        <w:t xml:space="preserve">by Facility Management </w:t>
      </w:r>
      <w:r w:rsidRPr="004A47FC">
        <w:rPr>
          <w:rFonts w:cstheme="minorHAnsi"/>
        </w:rPr>
        <w:t>and recorded on the register</w:t>
      </w:r>
      <w:r w:rsidR="001A2047" w:rsidRPr="004A47FC">
        <w:rPr>
          <w:rFonts w:cstheme="minorHAnsi"/>
        </w:rPr>
        <w:t xml:space="preserve"> of Accredited Medical Practitioners</w:t>
      </w:r>
      <w:r w:rsidRPr="004A47FC">
        <w:rPr>
          <w:rFonts w:cstheme="minorHAnsi"/>
        </w:rPr>
        <w:t xml:space="preserve">. </w:t>
      </w:r>
      <w:r w:rsidR="00137793" w:rsidRPr="004A47FC">
        <w:rPr>
          <w:rFonts w:cstheme="minorHAnsi"/>
        </w:rPr>
        <w:t xml:space="preserve">Prior to expiry, </w:t>
      </w:r>
      <w:r w:rsidR="00975D9A" w:rsidRPr="004A47FC">
        <w:rPr>
          <w:rFonts w:cstheme="minorHAnsi"/>
        </w:rPr>
        <w:t>AMP</w:t>
      </w:r>
      <w:r w:rsidR="00137793" w:rsidRPr="004A47FC">
        <w:rPr>
          <w:rFonts w:cstheme="minorHAnsi"/>
        </w:rPr>
        <w:t>s</w:t>
      </w:r>
      <w:r w:rsidR="00975D9A" w:rsidRPr="004A47FC">
        <w:rPr>
          <w:rFonts w:cstheme="minorHAnsi"/>
        </w:rPr>
        <w:t xml:space="preserve"> must provide evidence of renewal of AHPRA Registration and Medical Indemnity Insurance</w:t>
      </w:r>
      <w:r w:rsidR="00137793" w:rsidRPr="004A47FC">
        <w:rPr>
          <w:rFonts w:cstheme="minorHAnsi"/>
        </w:rPr>
        <w:t xml:space="preserve"> with a term of not less than </w:t>
      </w:r>
      <w:r w:rsidR="001A2047" w:rsidRPr="004A47FC">
        <w:rPr>
          <w:rFonts w:cstheme="minorHAnsi"/>
        </w:rPr>
        <w:t>12</w:t>
      </w:r>
      <w:r w:rsidR="00137793" w:rsidRPr="004A47FC">
        <w:rPr>
          <w:rFonts w:cstheme="minorHAnsi"/>
        </w:rPr>
        <w:t xml:space="preserve"> months.</w:t>
      </w:r>
    </w:p>
    <w:p w14:paraId="64A67C20" w14:textId="77777777" w:rsidR="00187587" w:rsidRPr="004A47FC" w:rsidRDefault="00187587" w:rsidP="00187587">
      <w:pPr>
        <w:spacing w:after="0" w:line="240" w:lineRule="auto"/>
        <w:ind w:left="360"/>
        <w:rPr>
          <w:rFonts w:cstheme="minorHAnsi"/>
        </w:rPr>
      </w:pPr>
    </w:p>
    <w:p w14:paraId="28EC106F" w14:textId="77777777" w:rsidR="00187587" w:rsidRPr="004A47FC" w:rsidRDefault="00187587" w:rsidP="007E7185">
      <w:pPr>
        <w:spacing w:after="0" w:line="240" w:lineRule="auto"/>
        <w:rPr>
          <w:rFonts w:cstheme="minorHAnsi"/>
        </w:rPr>
      </w:pPr>
    </w:p>
    <w:p w14:paraId="7C1E8CC2" w14:textId="1EDD22A8" w:rsidR="00187587" w:rsidRPr="004A47FC" w:rsidRDefault="00187587" w:rsidP="00187587">
      <w:pPr>
        <w:spacing w:after="0" w:line="240" w:lineRule="auto"/>
        <w:rPr>
          <w:rFonts w:cstheme="minorHAnsi"/>
        </w:rPr>
      </w:pPr>
    </w:p>
    <w:p w14:paraId="3B0AEC35" w14:textId="77777777" w:rsidR="00187587" w:rsidRPr="004A47FC" w:rsidRDefault="00187587" w:rsidP="006F7C0B">
      <w:pPr>
        <w:pStyle w:val="ListParagraph"/>
        <w:numPr>
          <w:ilvl w:val="1"/>
          <w:numId w:val="38"/>
        </w:numPr>
        <w:spacing w:after="0" w:line="240" w:lineRule="auto"/>
        <w:ind w:left="1276" w:hanging="574"/>
        <w:outlineLvl w:val="0"/>
        <w:rPr>
          <w:rFonts w:cstheme="minorHAnsi"/>
        </w:rPr>
      </w:pPr>
      <w:r w:rsidRPr="004A47FC">
        <w:rPr>
          <w:rFonts w:cstheme="minorHAnsi"/>
        </w:rPr>
        <w:t>Confidentiality of credentialing matters</w:t>
      </w:r>
    </w:p>
    <w:p w14:paraId="2D147F4D" w14:textId="77777777" w:rsidR="00187587" w:rsidRPr="004A47FC" w:rsidRDefault="00187587" w:rsidP="00187587">
      <w:pPr>
        <w:spacing w:after="0" w:line="240" w:lineRule="auto"/>
        <w:ind w:left="1276"/>
        <w:rPr>
          <w:rFonts w:cstheme="minorHAnsi"/>
        </w:rPr>
      </w:pPr>
      <w:r w:rsidRPr="004A47FC">
        <w:rPr>
          <w:rFonts w:cstheme="minorHAnsi"/>
        </w:rPr>
        <w:t>The process of credentialing Medical Practitioners, and the process for change to accreditation, including revocation or termination of accreditation are confidential and should not be disclosed to any person not involved in the process except in accordance with these By-laws.</w:t>
      </w:r>
    </w:p>
    <w:p w14:paraId="066482D8" w14:textId="77777777" w:rsidR="00187587" w:rsidRPr="004A47FC" w:rsidRDefault="00187587" w:rsidP="00187587">
      <w:pPr>
        <w:spacing w:after="0" w:line="240" w:lineRule="auto"/>
        <w:rPr>
          <w:rFonts w:cstheme="minorHAnsi"/>
        </w:rPr>
      </w:pPr>
    </w:p>
    <w:p w14:paraId="58FC5216" w14:textId="77777777" w:rsidR="00187587" w:rsidRPr="004A47FC" w:rsidRDefault="00187587" w:rsidP="00187587">
      <w:pPr>
        <w:spacing w:after="0" w:line="240" w:lineRule="auto"/>
        <w:rPr>
          <w:rFonts w:cstheme="minorHAnsi"/>
          <w:b/>
        </w:rPr>
      </w:pPr>
    </w:p>
    <w:p w14:paraId="503C3490" w14:textId="77777777" w:rsidR="002260FC" w:rsidRDefault="002260FC" w:rsidP="00EB5BCB">
      <w:pPr>
        <w:spacing w:after="0" w:line="240" w:lineRule="auto"/>
        <w:rPr>
          <w:rFonts w:cstheme="minorHAnsi"/>
          <w:b/>
        </w:rPr>
      </w:pPr>
    </w:p>
    <w:p w14:paraId="51C70DA5" w14:textId="77777777" w:rsidR="003C122A" w:rsidRDefault="003C122A" w:rsidP="00EB5BCB">
      <w:pPr>
        <w:spacing w:after="0" w:line="240" w:lineRule="auto"/>
        <w:rPr>
          <w:rFonts w:cstheme="minorHAnsi"/>
          <w:b/>
        </w:rPr>
      </w:pPr>
    </w:p>
    <w:p w14:paraId="68F58148" w14:textId="77777777" w:rsidR="003C122A" w:rsidRDefault="003C122A" w:rsidP="00EB5BCB">
      <w:pPr>
        <w:spacing w:after="0" w:line="240" w:lineRule="auto"/>
        <w:rPr>
          <w:rFonts w:cstheme="minorHAnsi"/>
          <w:b/>
        </w:rPr>
      </w:pPr>
    </w:p>
    <w:p w14:paraId="6192336A" w14:textId="77777777" w:rsidR="003C122A" w:rsidRDefault="003C122A" w:rsidP="00EB5BCB">
      <w:pPr>
        <w:spacing w:after="0" w:line="240" w:lineRule="auto"/>
        <w:rPr>
          <w:rFonts w:cstheme="minorHAnsi"/>
          <w:b/>
        </w:rPr>
      </w:pPr>
    </w:p>
    <w:p w14:paraId="51311B83" w14:textId="77777777" w:rsidR="003C122A" w:rsidRDefault="003C122A" w:rsidP="00EB5BCB">
      <w:pPr>
        <w:spacing w:after="0" w:line="240" w:lineRule="auto"/>
        <w:rPr>
          <w:rFonts w:cstheme="minorHAnsi"/>
          <w:b/>
        </w:rPr>
      </w:pPr>
    </w:p>
    <w:p w14:paraId="6E2A89D0" w14:textId="77777777" w:rsidR="003C122A" w:rsidRDefault="003C122A" w:rsidP="00EB5BCB">
      <w:pPr>
        <w:spacing w:after="0" w:line="240" w:lineRule="auto"/>
        <w:rPr>
          <w:rFonts w:cstheme="minorHAnsi"/>
          <w:b/>
        </w:rPr>
      </w:pPr>
    </w:p>
    <w:p w14:paraId="2145B906" w14:textId="77777777" w:rsidR="003C122A" w:rsidRDefault="003C122A" w:rsidP="00EB5BCB">
      <w:pPr>
        <w:spacing w:after="0" w:line="240" w:lineRule="auto"/>
        <w:rPr>
          <w:rFonts w:cstheme="minorHAnsi"/>
          <w:b/>
        </w:rPr>
      </w:pPr>
    </w:p>
    <w:p w14:paraId="191C1B49" w14:textId="77777777" w:rsidR="003C122A" w:rsidRDefault="003C122A" w:rsidP="00EB5BCB">
      <w:pPr>
        <w:spacing w:after="0" w:line="240" w:lineRule="auto"/>
        <w:rPr>
          <w:rFonts w:cstheme="minorHAnsi"/>
          <w:b/>
        </w:rPr>
      </w:pPr>
    </w:p>
    <w:p w14:paraId="12AA9EEA" w14:textId="77777777" w:rsidR="003C122A" w:rsidRDefault="003C122A" w:rsidP="00EB5BCB">
      <w:pPr>
        <w:spacing w:after="0" w:line="240" w:lineRule="auto"/>
        <w:rPr>
          <w:rFonts w:cstheme="minorHAnsi"/>
          <w:b/>
        </w:rPr>
      </w:pPr>
    </w:p>
    <w:p w14:paraId="1275B100" w14:textId="77777777" w:rsidR="003C122A" w:rsidRDefault="003C122A" w:rsidP="00EB5BCB">
      <w:pPr>
        <w:spacing w:after="0" w:line="240" w:lineRule="auto"/>
        <w:rPr>
          <w:rFonts w:cstheme="minorHAnsi"/>
          <w:b/>
        </w:rPr>
      </w:pPr>
    </w:p>
    <w:p w14:paraId="4199E30C" w14:textId="77777777" w:rsidR="003C122A" w:rsidRDefault="003C122A" w:rsidP="00EB5BCB">
      <w:pPr>
        <w:spacing w:after="0" w:line="240" w:lineRule="auto"/>
        <w:rPr>
          <w:rFonts w:cstheme="minorHAnsi"/>
          <w:b/>
        </w:rPr>
      </w:pPr>
    </w:p>
    <w:p w14:paraId="14A09FCB" w14:textId="77777777" w:rsidR="003C122A" w:rsidRDefault="003C122A" w:rsidP="00EB5BCB">
      <w:pPr>
        <w:spacing w:after="0" w:line="240" w:lineRule="auto"/>
        <w:rPr>
          <w:rFonts w:cstheme="minorHAnsi"/>
          <w:b/>
        </w:rPr>
      </w:pPr>
    </w:p>
    <w:p w14:paraId="492FB280" w14:textId="77777777" w:rsidR="003C122A" w:rsidRDefault="003C122A" w:rsidP="00EB5BCB">
      <w:pPr>
        <w:spacing w:after="0" w:line="240" w:lineRule="auto"/>
        <w:rPr>
          <w:rFonts w:cstheme="minorHAnsi"/>
          <w:b/>
        </w:rPr>
      </w:pPr>
    </w:p>
    <w:p w14:paraId="307094CC" w14:textId="77777777" w:rsidR="003C122A" w:rsidRDefault="003C122A" w:rsidP="00EB5BCB">
      <w:pPr>
        <w:spacing w:after="0" w:line="240" w:lineRule="auto"/>
        <w:rPr>
          <w:rFonts w:cstheme="minorHAnsi"/>
          <w:b/>
        </w:rPr>
      </w:pPr>
    </w:p>
    <w:p w14:paraId="7CCF16F7" w14:textId="77777777" w:rsidR="003C122A" w:rsidRDefault="003C122A" w:rsidP="00EB5BCB">
      <w:pPr>
        <w:spacing w:after="0" w:line="240" w:lineRule="auto"/>
        <w:rPr>
          <w:rFonts w:cstheme="minorHAnsi"/>
          <w:b/>
        </w:rPr>
      </w:pPr>
    </w:p>
    <w:p w14:paraId="329E96DA" w14:textId="77777777" w:rsidR="003C122A" w:rsidRDefault="003C122A" w:rsidP="00EB5BCB">
      <w:pPr>
        <w:spacing w:after="0" w:line="240" w:lineRule="auto"/>
        <w:rPr>
          <w:rFonts w:cstheme="minorHAnsi"/>
          <w:b/>
        </w:rPr>
      </w:pPr>
    </w:p>
    <w:p w14:paraId="76C002A8" w14:textId="77777777" w:rsidR="003C122A" w:rsidRDefault="003C122A" w:rsidP="00EB5BCB">
      <w:pPr>
        <w:spacing w:after="0" w:line="240" w:lineRule="auto"/>
        <w:rPr>
          <w:rFonts w:cstheme="minorHAnsi"/>
          <w:b/>
        </w:rPr>
      </w:pPr>
    </w:p>
    <w:p w14:paraId="1FD20F7A" w14:textId="77777777" w:rsidR="003C122A" w:rsidRDefault="003C122A" w:rsidP="00EB5BCB">
      <w:pPr>
        <w:spacing w:after="0" w:line="240" w:lineRule="auto"/>
        <w:rPr>
          <w:rFonts w:cstheme="minorHAnsi"/>
          <w:b/>
        </w:rPr>
      </w:pPr>
    </w:p>
    <w:p w14:paraId="559D4102" w14:textId="77777777" w:rsidR="003C122A" w:rsidRDefault="003C122A" w:rsidP="00EB5BCB">
      <w:pPr>
        <w:spacing w:after="0" w:line="240" w:lineRule="auto"/>
        <w:rPr>
          <w:rFonts w:cstheme="minorHAnsi"/>
          <w:b/>
        </w:rPr>
      </w:pPr>
    </w:p>
    <w:p w14:paraId="32084E9A" w14:textId="77777777" w:rsidR="003C122A" w:rsidRDefault="003C122A" w:rsidP="00EB5BCB">
      <w:pPr>
        <w:spacing w:after="0" w:line="240" w:lineRule="auto"/>
        <w:rPr>
          <w:rFonts w:cstheme="minorHAnsi"/>
          <w:b/>
        </w:rPr>
      </w:pPr>
    </w:p>
    <w:p w14:paraId="64AD13CA" w14:textId="77777777" w:rsidR="003C122A" w:rsidRDefault="003C122A" w:rsidP="00EB5BCB">
      <w:pPr>
        <w:spacing w:after="0" w:line="240" w:lineRule="auto"/>
        <w:rPr>
          <w:rFonts w:cstheme="minorHAnsi"/>
          <w:b/>
        </w:rPr>
      </w:pPr>
    </w:p>
    <w:p w14:paraId="63D3C161" w14:textId="77777777" w:rsidR="003C122A" w:rsidRDefault="003C122A" w:rsidP="00EB5BCB">
      <w:pPr>
        <w:spacing w:after="0" w:line="240" w:lineRule="auto"/>
        <w:rPr>
          <w:rFonts w:cstheme="minorHAnsi"/>
          <w:b/>
        </w:rPr>
      </w:pPr>
    </w:p>
    <w:p w14:paraId="3FD532FE" w14:textId="77777777" w:rsidR="003C122A" w:rsidRDefault="003C122A" w:rsidP="00EB5BCB">
      <w:pPr>
        <w:spacing w:after="0" w:line="240" w:lineRule="auto"/>
        <w:rPr>
          <w:rFonts w:cstheme="minorHAnsi"/>
          <w:b/>
        </w:rPr>
      </w:pPr>
    </w:p>
    <w:p w14:paraId="5AEB6D1D" w14:textId="77777777" w:rsidR="003C122A" w:rsidRDefault="003C122A" w:rsidP="00EB5BCB">
      <w:pPr>
        <w:spacing w:after="0" w:line="240" w:lineRule="auto"/>
        <w:rPr>
          <w:rFonts w:cstheme="minorHAnsi"/>
          <w:b/>
        </w:rPr>
      </w:pPr>
    </w:p>
    <w:p w14:paraId="06E94794" w14:textId="77777777" w:rsidR="003C122A" w:rsidRDefault="003C122A" w:rsidP="00EB5BCB">
      <w:pPr>
        <w:spacing w:after="0" w:line="240" w:lineRule="auto"/>
        <w:rPr>
          <w:rFonts w:cstheme="minorHAnsi"/>
          <w:b/>
        </w:rPr>
      </w:pPr>
    </w:p>
    <w:p w14:paraId="4667B96A" w14:textId="77777777" w:rsidR="003C122A" w:rsidRDefault="003C122A" w:rsidP="00EB5BCB">
      <w:pPr>
        <w:spacing w:after="0" w:line="240" w:lineRule="auto"/>
        <w:rPr>
          <w:rFonts w:cstheme="minorHAnsi"/>
          <w:b/>
        </w:rPr>
      </w:pPr>
    </w:p>
    <w:p w14:paraId="1CE49912" w14:textId="77777777" w:rsidR="003C122A" w:rsidRDefault="003C122A" w:rsidP="00EB5BCB">
      <w:pPr>
        <w:spacing w:after="0" w:line="240" w:lineRule="auto"/>
        <w:rPr>
          <w:rFonts w:cstheme="minorHAnsi"/>
          <w:b/>
        </w:rPr>
      </w:pPr>
    </w:p>
    <w:p w14:paraId="58BE2623" w14:textId="77777777" w:rsidR="003C122A" w:rsidRDefault="003C122A" w:rsidP="00EB5BCB">
      <w:pPr>
        <w:spacing w:after="0" w:line="240" w:lineRule="auto"/>
        <w:rPr>
          <w:rFonts w:cstheme="minorHAnsi"/>
          <w:b/>
        </w:rPr>
      </w:pPr>
    </w:p>
    <w:p w14:paraId="087F3432" w14:textId="77777777" w:rsidR="003C122A" w:rsidRDefault="003C122A" w:rsidP="00EB5BCB">
      <w:pPr>
        <w:spacing w:after="0" w:line="240" w:lineRule="auto"/>
        <w:rPr>
          <w:rFonts w:cstheme="minorHAnsi"/>
          <w:b/>
        </w:rPr>
      </w:pPr>
    </w:p>
    <w:p w14:paraId="50785819" w14:textId="77777777" w:rsidR="003C122A" w:rsidRDefault="003C122A" w:rsidP="00EB5BCB">
      <w:pPr>
        <w:spacing w:after="0" w:line="240" w:lineRule="auto"/>
        <w:rPr>
          <w:rFonts w:cstheme="minorHAnsi"/>
          <w:b/>
        </w:rPr>
      </w:pPr>
    </w:p>
    <w:p w14:paraId="15288BD3" w14:textId="77777777" w:rsidR="003C122A" w:rsidRDefault="003C122A" w:rsidP="00EB5BCB">
      <w:pPr>
        <w:spacing w:after="0" w:line="240" w:lineRule="auto"/>
        <w:rPr>
          <w:rFonts w:cstheme="minorHAnsi"/>
          <w:b/>
        </w:rPr>
      </w:pPr>
    </w:p>
    <w:p w14:paraId="50865CBE" w14:textId="77777777" w:rsidR="003C122A" w:rsidRDefault="003C122A" w:rsidP="00EB5BCB">
      <w:pPr>
        <w:spacing w:after="0" w:line="240" w:lineRule="auto"/>
        <w:rPr>
          <w:rFonts w:cstheme="minorHAnsi"/>
          <w:b/>
        </w:rPr>
      </w:pPr>
    </w:p>
    <w:p w14:paraId="2D565879" w14:textId="77777777" w:rsidR="003C122A" w:rsidRDefault="003C122A" w:rsidP="00EB5BCB">
      <w:pPr>
        <w:spacing w:after="0" w:line="240" w:lineRule="auto"/>
        <w:rPr>
          <w:rFonts w:cstheme="minorHAnsi"/>
          <w:b/>
        </w:rPr>
      </w:pPr>
    </w:p>
    <w:p w14:paraId="0B8C0C27" w14:textId="77777777" w:rsidR="003C122A" w:rsidRDefault="003C122A" w:rsidP="00EB5BCB">
      <w:pPr>
        <w:spacing w:after="0" w:line="240" w:lineRule="auto"/>
        <w:rPr>
          <w:rFonts w:cstheme="minorHAnsi"/>
          <w:b/>
        </w:rPr>
      </w:pPr>
    </w:p>
    <w:p w14:paraId="19A08A46" w14:textId="77777777" w:rsidR="003C122A" w:rsidRDefault="003C122A" w:rsidP="00EB5BCB">
      <w:pPr>
        <w:spacing w:after="0" w:line="240" w:lineRule="auto"/>
        <w:rPr>
          <w:rFonts w:cstheme="minorHAnsi"/>
          <w:b/>
        </w:rPr>
      </w:pPr>
    </w:p>
    <w:p w14:paraId="007C0B02" w14:textId="77777777" w:rsidR="003C122A" w:rsidRPr="004A47FC" w:rsidRDefault="003C122A" w:rsidP="00EB5BCB">
      <w:pPr>
        <w:spacing w:after="0" w:line="240" w:lineRule="auto"/>
        <w:rPr>
          <w:rFonts w:cstheme="minorHAnsi"/>
          <w:b/>
        </w:rPr>
      </w:pPr>
    </w:p>
    <w:p w14:paraId="4CEB9F36" w14:textId="545BFBB5" w:rsidR="002260FC" w:rsidRPr="00E2164B" w:rsidRDefault="003C122A" w:rsidP="00E2164B">
      <w:pPr>
        <w:rPr>
          <w:rFonts w:cstheme="minorHAnsi"/>
          <w:b/>
        </w:rPr>
      </w:pPr>
      <w:r>
        <w:rPr>
          <w:b/>
        </w:rPr>
        <w:lastRenderedPageBreak/>
        <w:t xml:space="preserve">Appendix 2 </w:t>
      </w:r>
      <w:r w:rsidR="00637A50">
        <w:rPr>
          <w:b/>
        </w:rPr>
        <w:t>–</w:t>
      </w:r>
      <w:r>
        <w:rPr>
          <w:b/>
        </w:rPr>
        <w:t xml:space="preserve"> </w:t>
      </w:r>
      <w:r w:rsidR="00637A50">
        <w:rPr>
          <w:b/>
        </w:rPr>
        <w:t xml:space="preserve">Facility </w:t>
      </w:r>
      <w:r w:rsidR="002260FC" w:rsidRPr="00890BE7">
        <w:rPr>
          <w:b/>
        </w:rPr>
        <w:t>Code of Conduct</w:t>
      </w:r>
    </w:p>
    <w:p w14:paraId="6406F26A" w14:textId="77777777" w:rsidR="003C122A" w:rsidRDefault="003C122A" w:rsidP="003C122A">
      <w:pPr>
        <w:pStyle w:val="BodyText"/>
        <w:spacing w:line="278" w:lineRule="auto"/>
        <w:ind w:right="782"/>
        <w:rPr>
          <w:rFonts w:asciiTheme="minorHAnsi" w:hAnsiTheme="minorHAnsi" w:cstheme="minorHAnsi"/>
          <w:sz w:val="22"/>
          <w:szCs w:val="22"/>
        </w:rPr>
      </w:pPr>
      <w:r w:rsidRPr="000463F4">
        <w:rPr>
          <w:rFonts w:asciiTheme="minorHAnsi" w:hAnsiTheme="minorHAnsi" w:cstheme="minorHAnsi"/>
          <w:sz w:val="22"/>
          <w:szCs w:val="22"/>
        </w:rPr>
        <w:t>The CDH Code of Conduct provides guidelines regarding the appropriate way to interact with</w:t>
      </w:r>
      <w:r>
        <w:rPr>
          <w:rFonts w:asciiTheme="minorHAnsi" w:hAnsiTheme="minorHAnsi" w:cstheme="minorHAnsi"/>
          <w:sz w:val="22"/>
          <w:szCs w:val="22"/>
        </w:rPr>
        <w:t xml:space="preserve"> </w:t>
      </w:r>
      <w:r w:rsidRPr="000463F4">
        <w:rPr>
          <w:rFonts w:asciiTheme="minorHAnsi" w:hAnsiTheme="minorHAnsi" w:cstheme="minorHAnsi"/>
          <w:sz w:val="22"/>
          <w:szCs w:val="22"/>
        </w:rPr>
        <w:t xml:space="preserve">patients, </w:t>
      </w:r>
      <w:proofErr w:type="gramStart"/>
      <w:r w:rsidRPr="000463F4">
        <w:rPr>
          <w:rFonts w:asciiTheme="minorHAnsi" w:hAnsiTheme="minorHAnsi" w:cstheme="minorHAnsi"/>
          <w:sz w:val="22"/>
          <w:szCs w:val="22"/>
        </w:rPr>
        <w:t>visitors</w:t>
      </w:r>
      <w:proofErr w:type="gramEnd"/>
      <w:r w:rsidRPr="000463F4">
        <w:rPr>
          <w:rFonts w:asciiTheme="minorHAnsi" w:hAnsiTheme="minorHAnsi" w:cstheme="minorHAnsi"/>
          <w:sz w:val="22"/>
          <w:szCs w:val="22"/>
        </w:rPr>
        <w:t xml:space="preserve"> and other staff. Adhering to</w:t>
      </w:r>
      <w:r w:rsidRPr="000463F4">
        <w:rPr>
          <w:rFonts w:asciiTheme="minorHAnsi" w:hAnsiTheme="minorHAnsi" w:cstheme="minorHAnsi"/>
          <w:spacing w:val="35"/>
          <w:sz w:val="22"/>
          <w:szCs w:val="22"/>
        </w:rPr>
        <w:t xml:space="preserve"> </w:t>
      </w:r>
      <w:r w:rsidRPr="000463F4">
        <w:rPr>
          <w:rFonts w:asciiTheme="minorHAnsi" w:hAnsiTheme="minorHAnsi" w:cstheme="minorHAnsi"/>
          <w:sz w:val="22"/>
          <w:szCs w:val="22"/>
        </w:rPr>
        <w:t>the</w:t>
      </w:r>
      <w:r w:rsidRPr="000463F4">
        <w:rPr>
          <w:rFonts w:asciiTheme="minorHAnsi" w:hAnsiTheme="minorHAnsi" w:cstheme="minorHAnsi"/>
          <w:spacing w:val="-7"/>
          <w:sz w:val="22"/>
          <w:szCs w:val="22"/>
        </w:rPr>
        <w:t xml:space="preserve"> </w:t>
      </w:r>
      <w:r w:rsidRPr="000463F4">
        <w:rPr>
          <w:rFonts w:asciiTheme="minorHAnsi" w:hAnsiTheme="minorHAnsi" w:cstheme="minorHAnsi"/>
          <w:sz w:val="22"/>
          <w:szCs w:val="22"/>
        </w:rPr>
        <w:t>guidelines</w:t>
      </w:r>
      <w:r w:rsidRPr="000463F4">
        <w:rPr>
          <w:rFonts w:asciiTheme="minorHAnsi" w:hAnsiTheme="minorHAnsi" w:cstheme="minorHAnsi"/>
          <w:spacing w:val="27"/>
          <w:sz w:val="22"/>
          <w:szCs w:val="22"/>
        </w:rPr>
        <w:t xml:space="preserve"> </w:t>
      </w:r>
      <w:r w:rsidRPr="000463F4">
        <w:rPr>
          <w:rFonts w:asciiTheme="minorHAnsi" w:hAnsiTheme="minorHAnsi" w:cstheme="minorHAnsi"/>
          <w:sz w:val="22"/>
          <w:szCs w:val="22"/>
        </w:rPr>
        <w:t>will</w:t>
      </w:r>
      <w:r w:rsidRPr="000463F4">
        <w:rPr>
          <w:rFonts w:asciiTheme="minorHAnsi" w:hAnsiTheme="minorHAnsi" w:cstheme="minorHAnsi"/>
          <w:spacing w:val="-3"/>
          <w:sz w:val="22"/>
          <w:szCs w:val="22"/>
        </w:rPr>
        <w:t xml:space="preserve"> </w:t>
      </w:r>
      <w:r w:rsidRPr="000463F4">
        <w:rPr>
          <w:rFonts w:asciiTheme="minorHAnsi" w:hAnsiTheme="minorHAnsi" w:cstheme="minorHAnsi"/>
          <w:sz w:val="22"/>
          <w:szCs w:val="22"/>
        </w:rPr>
        <w:t>assist in the delivery of high-quality patient</w:t>
      </w:r>
      <w:r w:rsidRPr="000463F4">
        <w:rPr>
          <w:rFonts w:asciiTheme="minorHAnsi" w:hAnsiTheme="minorHAnsi" w:cstheme="minorHAnsi"/>
          <w:spacing w:val="19"/>
          <w:sz w:val="22"/>
          <w:szCs w:val="22"/>
        </w:rPr>
        <w:t xml:space="preserve"> </w:t>
      </w:r>
      <w:r w:rsidRPr="000463F4">
        <w:rPr>
          <w:rFonts w:asciiTheme="minorHAnsi" w:hAnsiTheme="minorHAnsi" w:cstheme="minorHAnsi"/>
          <w:sz w:val="22"/>
          <w:szCs w:val="22"/>
        </w:rPr>
        <w:t>focused care and create</w:t>
      </w:r>
      <w:r w:rsidRPr="000463F4">
        <w:rPr>
          <w:rFonts w:asciiTheme="minorHAnsi" w:hAnsiTheme="minorHAnsi" w:cstheme="minorHAnsi"/>
          <w:spacing w:val="21"/>
          <w:sz w:val="22"/>
          <w:szCs w:val="22"/>
        </w:rPr>
        <w:t xml:space="preserve"> </w:t>
      </w:r>
      <w:r w:rsidRPr="000463F4">
        <w:rPr>
          <w:rFonts w:asciiTheme="minorHAnsi" w:hAnsiTheme="minorHAnsi" w:cstheme="minorHAnsi"/>
          <w:sz w:val="22"/>
          <w:szCs w:val="22"/>
        </w:rPr>
        <w:t>a working environment</w:t>
      </w:r>
      <w:r w:rsidRPr="000463F4">
        <w:rPr>
          <w:rFonts w:asciiTheme="minorHAnsi" w:hAnsiTheme="minorHAnsi" w:cstheme="minorHAnsi"/>
          <w:spacing w:val="32"/>
          <w:sz w:val="22"/>
          <w:szCs w:val="22"/>
        </w:rPr>
        <w:t xml:space="preserve"> </w:t>
      </w:r>
      <w:r w:rsidRPr="000463F4">
        <w:rPr>
          <w:rFonts w:asciiTheme="minorHAnsi" w:hAnsiTheme="minorHAnsi" w:cstheme="minorHAnsi"/>
          <w:sz w:val="22"/>
          <w:szCs w:val="22"/>
        </w:rPr>
        <w:t>where both</w:t>
      </w:r>
      <w:r w:rsidRPr="000463F4">
        <w:rPr>
          <w:rFonts w:asciiTheme="minorHAnsi" w:hAnsiTheme="minorHAnsi" w:cstheme="minorHAnsi"/>
          <w:spacing w:val="-4"/>
          <w:sz w:val="22"/>
          <w:szCs w:val="22"/>
        </w:rPr>
        <w:t xml:space="preserve"> </w:t>
      </w:r>
      <w:r w:rsidRPr="000463F4">
        <w:rPr>
          <w:rFonts w:asciiTheme="minorHAnsi" w:hAnsiTheme="minorHAnsi" w:cstheme="minorHAnsi"/>
          <w:sz w:val="22"/>
          <w:szCs w:val="22"/>
        </w:rPr>
        <w:t>the rights and responsibilities of</w:t>
      </w:r>
      <w:r w:rsidRPr="000463F4">
        <w:rPr>
          <w:rFonts w:asciiTheme="minorHAnsi" w:hAnsiTheme="minorHAnsi" w:cstheme="minorHAnsi"/>
          <w:spacing w:val="40"/>
          <w:sz w:val="22"/>
          <w:szCs w:val="22"/>
        </w:rPr>
        <w:t xml:space="preserve"> </w:t>
      </w:r>
      <w:r w:rsidRPr="000463F4">
        <w:rPr>
          <w:rFonts w:asciiTheme="minorHAnsi" w:hAnsiTheme="minorHAnsi" w:cstheme="minorHAnsi"/>
          <w:sz w:val="22"/>
          <w:szCs w:val="22"/>
        </w:rPr>
        <w:t>patients, visitors and staff are acknowledged.</w:t>
      </w:r>
    </w:p>
    <w:p w14:paraId="798EC36A" w14:textId="77777777" w:rsidR="003C122A" w:rsidRPr="000463F4" w:rsidRDefault="003C122A" w:rsidP="003C122A">
      <w:pPr>
        <w:pStyle w:val="BodyText"/>
        <w:spacing w:line="278" w:lineRule="auto"/>
        <w:ind w:right="782"/>
        <w:rPr>
          <w:rFonts w:asciiTheme="minorHAnsi" w:hAnsiTheme="minorHAnsi" w:cstheme="minorHAnsi"/>
          <w:sz w:val="22"/>
          <w:szCs w:val="22"/>
        </w:rPr>
      </w:pPr>
    </w:p>
    <w:p w14:paraId="74EBC3D3" w14:textId="77777777" w:rsidR="003C122A" w:rsidRPr="000463F4" w:rsidRDefault="003C122A" w:rsidP="003C122A">
      <w:pPr>
        <w:rPr>
          <w:rFonts w:cstheme="minorHAnsi"/>
          <w:b/>
          <w:spacing w:val="-2"/>
        </w:rPr>
      </w:pPr>
      <w:r w:rsidRPr="000463F4">
        <w:rPr>
          <w:rFonts w:cstheme="minorHAnsi"/>
          <w:b/>
          <w:spacing w:val="-7"/>
        </w:rPr>
        <w:t>Professional</w:t>
      </w:r>
      <w:r w:rsidRPr="000463F4">
        <w:rPr>
          <w:rFonts w:cstheme="minorHAnsi"/>
          <w:b/>
          <w:spacing w:val="3"/>
        </w:rPr>
        <w:t xml:space="preserve"> </w:t>
      </w:r>
      <w:r w:rsidRPr="000463F4">
        <w:rPr>
          <w:rFonts w:cstheme="minorHAnsi"/>
          <w:b/>
          <w:spacing w:val="-2"/>
        </w:rPr>
        <w:t>Behaviour</w:t>
      </w:r>
    </w:p>
    <w:p w14:paraId="13C45B7C" w14:textId="77777777" w:rsidR="003C122A" w:rsidRPr="000463F4" w:rsidRDefault="003C122A" w:rsidP="003C122A">
      <w:pPr>
        <w:rPr>
          <w:rFonts w:cstheme="minorHAnsi"/>
          <w:b/>
        </w:rPr>
      </w:pPr>
      <w:r w:rsidRPr="000463F4">
        <w:rPr>
          <w:rFonts w:cstheme="minorHAnsi"/>
          <w:i/>
          <w:w w:val="90"/>
        </w:rPr>
        <w:t>Use</w:t>
      </w:r>
      <w:r w:rsidRPr="000463F4">
        <w:rPr>
          <w:rFonts w:cstheme="minorHAnsi"/>
          <w:i/>
          <w:spacing w:val="2"/>
        </w:rPr>
        <w:t xml:space="preserve"> </w:t>
      </w:r>
      <w:r w:rsidRPr="000463F4">
        <w:rPr>
          <w:rFonts w:cstheme="minorHAnsi"/>
          <w:i/>
          <w:w w:val="90"/>
        </w:rPr>
        <w:t>our</w:t>
      </w:r>
      <w:r w:rsidRPr="000463F4">
        <w:rPr>
          <w:rFonts w:cstheme="minorHAnsi"/>
          <w:i/>
          <w:spacing w:val="-4"/>
        </w:rPr>
        <w:t xml:space="preserve"> </w:t>
      </w:r>
      <w:r w:rsidRPr="000463F4">
        <w:rPr>
          <w:rFonts w:cstheme="minorHAnsi"/>
          <w:i/>
          <w:w w:val="90"/>
        </w:rPr>
        <w:t>knowledge</w:t>
      </w:r>
      <w:r w:rsidRPr="000463F4">
        <w:rPr>
          <w:rFonts w:cstheme="minorHAnsi"/>
          <w:i/>
          <w:spacing w:val="8"/>
        </w:rPr>
        <w:t xml:space="preserve"> </w:t>
      </w:r>
      <w:r w:rsidRPr="000463F4">
        <w:rPr>
          <w:rFonts w:cstheme="minorHAnsi"/>
          <w:i/>
          <w:w w:val="90"/>
        </w:rPr>
        <w:t>and</w:t>
      </w:r>
      <w:r w:rsidRPr="000463F4">
        <w:rPr>
          <w:rFonts w:cstheme="minorHAnsi"/>
          <w:i/>
          <w:spacing w:val="11"/>
        </w:rPr>
        <w:t xml:space="preserve"> </w:t>
      </w:r>
      <w:r w:rsidRPr="000463F4">
        <w:rPr>
          <w:rFonts w:cstheme="minorHAnsi"/>
          <w:i/>
          <w:w w:val="90"/>
        </w:rPr>
        <w:t>skills</w:t>
      </w:r>
      <w:r w:rsidRPr="000463F4">
        <w:rPr>
          <w:rFonts w:cstheme="minorHAnsi"/>
          <w:i/>
          <w:spacing w:val="4"/>
        </w:rPr>
        <w:t xml:space="preserve"> </w:t>
      </w:r>
      <w:r w:rsidRPr="000463F4">
        <w:rPr>
          <w:rFonts w:cstheme="minorHAnsi"/>
          <w:i/>
          <w:w w:val="90"/>
        </w:rPr>
        <w:t>to</w:t>
      </w:r>
      <w:r w:rsidRPr="000463F4">
        <w:rPr>
          <w:rFonts w:cstheme="minorHAnsi"/>
          <w:i/>
          <w:spacing w:val="14"/>
        </w:rPr>
        <w:t xml:space="preserve"> </w:t>
      </w:r>
      <w:r w:rsidRPr="000463F4">
        <w:rPr>
          <w:rFonts w:cstheme="minorHAnsi"/>
          <w:i/>
          <w:w w:val="90"/>
        </w:rPr>
        <w:t>perform</w:t>
      </w:r>
      <w:r w:rsidRPr="000463F4">
        <w:rPr>
          <w:rFonts w:cstheme="minorHAnsi"/>
          <w:i/>
          <w:spacing w:val="2"/>
        </w:rPr>
        <w:t xml:space="preserve"> </w:t>
      </w:r>
      <w:r w:rsidRPr="000463F4">
        <w:rPr>
          <w:rFonts w:cstheme="minorHAnsi"/>
          <w:i/>
          <w:w w:val="90"/>
        </w:rPr>
        <w:t>our</w:t>
      </w:r>
      <w:r w:rsidRPr="000463F4">
        <w:rPr>
          <w:rFonts w:cstheme="minorHAnsi"/>
          <w:i/>
        </w:rPr>
        <w:t xml:space="preserve"> </w:t>
      </w:r>
      <w:r w:rsidRPr="000463F4">
        <w:rPr>
          <w:rFonts w:cstheme="minorHAnsi"/>
          <w:i/>
          <w:w w:val="90"/>
        </w:rPr>
        <w:t>duties</w:t>
      </w:r>
      <w:r w:rsidRPr="000463F4">
        <w:rPr>
          <w:rFonts w:cstheme="minorHAnsi"/>
          <w:i/>
          <w:spacing w:val="2"/>
        </w:rPr>
        <w:t xml:space="preserve"> </w:t>
      </w:r>
      <w:r w:rsidRPr="000463F4">
        <w:rPr>
          <w:rFonts w:cstheme="minorHAnsi"/>
          <w:i/>
          <w:w w:val="90"/>
        </w:rPr>
        <w:t>to</w:t>
      </w:r>
      <w:r w:rsidRPr="000463F4">
        <w:rPr>
          <w:rFonts w:cstheme="minorHAnsi"/>
          <w:i/>
          <w:spacing w:val="-3"/>
          <w:w w:val="90"/>
        </w:rPr>
        <w:t xml:space="preserve"> </w:t>
      </w:r>
      <w:r w:rsidRPr="000463F4">
        <w:rPr>
          <w:rFonts w:cstheme="minorHAnsi"/>
          <w:i/>
          <w:w w:val="90"/>
        </w:rPr>
        <w:t>the</w:t>
      </w:r>
      <w:r w:rsidRPr="000463F4">
        <w:rPr>
          <w:rFonts w:cstheme="minorHAnsi"/>
          <w:i/>
          <w:spacing w:val="-2"/>
        </w:rPr>
        <w:t xml:space="preserve"> </w:t>
      </w:r>
      <w:r w:rsidRPr="000463F4">
        <w:rPr>
          <w:rFonts w:cstheme="minorHAnsi"/>
          <w:i/>
          <w:w w:val="90"/>
        </w:rPr>
        <w:t>best</w:t>
      </w:r>
      <w:r w:rsidRPr="000463F4">
        <w:rPr>
          <w:rFonts w:cstheme="minorHAnsi"/>
          <w:i/>
          <w:spacing w:val="1"/>
        </w:rPr>
        <w:t xml:space="preserve"> </w:t>
      </w:r>
      <w:r w:rsidRPr="000463F4">
        <w:rPr>
          <w:rFonts w:cstheme="minorHAnsi"/>
          <w:i/>
          <w:w w:val="90"/>
        </w:rPr>
        <w:t>of</w:t>
      </w:r>
      <w:r w:rsidRPr="000463F4">
        <w:rPr>
          <w:rFonts w:cstheme="minorHAnsi"/>
          <w:i/>
          <w:spacing w:val="10"/>
        </w:rPr>
        <w:t xml:space="preserve"> </w:t>
      </w:r>
      <w:r w:rsidRPr="000463F4">
        <w:rPr>
          <w:rFonts w:cstheme="minorHAnsi"/>
          <w:i/>
          <w:w w:val="90"/>
        </w:rPr>
        <w:t>our</w:t>
      </w:r>
      <w:r w:rsidRPr="000463F4">
        <w:rPr>
          <w:rFonts w:cstheme="minorHAnsi"/>
          <w:i/>
          <w:spacing w:val="-1"/>
          <w:w w:val="90"/>
        </w:rPr>
        <w:t xml:space="preserve"> </w:t>
      </w:r>
      <w:r w:rsidRPr="000463F4">
        <w:rPr>
          <w:rFonts w:cstheme="minorHAnsi"/>
          <w:i/>
          <w:spacing w:val="-2"/>
          <w:w w:val="90"/>
        </w:rPr>
        <w:t>ability.</w:t>
      </w:r>
    </w:p>
    <w:p w14:paraId="6EF651D3" w14:textId="77777777" w:rsidR="003C122A" w:rsidRPr="000463F4" w:rsidRDefault="003C122A" w:rsidP="003C122A">
      <w:pPr>
        <w:pStyle w:val="ListParagraph"/>
        <w:widowControl w:val="0"/>
        <w:numPr>
          <w:ilvl w:val="0"/>
          <w:numId w:val="41"/>
        </w:numPr>
        <w:tabs>
          <w:tab w:val="left" w:pos="1248"/>
        </w:tabs>
        <w:autoSpaceDE w:val="0"/>
        <w:autoSpaceDN w:val="0"/>
        <w:spacing w:after="0" w:line="240" w:lineRule="auto"/>
        <w:ind w:left="1248"/>
        <w:contextualSpacing w:val="0"/>
        <w:rPr>
          <w:rFonts w:cstheme="minorHAnsi"/>
        </w:rPr>
      </w:pPr>
      <w:r w:rsidRPr="000463F4">
        <w:rPr>
          <w:rFonts w:cstheme="minorHAnsi"/>
        </w:rPr>
        <w:t>Be</w:t>
      </w:r>
      <w:r w:rsidRPr="000463F4">
        <w:rPr>
          <w:rFonts w:cstheme="minorHAnsi"/>
          <w:spacing w:val="13"/>
        </w:rPr>
        <w:t xml:space="preserve"> </w:t>
      </w:r>
      <w:r w:rsidRPr="000463F4">
        <w:rPr>
          <w:rFonts w:cstheme="minorHAnsi"/>
        </w:rPr>
        <w:t>willing</w:t>
      </w:r>
      <w:r w:rsidRPr="000463F4">
        <w:rPr>
          <w:rFonts w:cstheme="minorHAnsi"/>
          <w:spacing w:val="-5"/>
        </w:rPr>
        <w:t xml:space="preserve"> </w:t>
      </w:r>
      <w:r w:rsidRPr="000463F4">
        <w:rPr>
          <w:rFonts w:cstheme="minorHAnsi"/>
        </w:rPr>
        <w:t>to</w:t>
      </w:r>
      <w:r w:rsidRPr="000463F4">
        <w:rPr>
          <w:rFonts w:cstheme="minorHAnsi"/>
          <w:spacing w:val="25"/>
        </w:rPr>
        <w:t xml:space="preserve"> </w:t>
      </w:r>
      <w:r w:rsidRPr="000463F4">
        <w:rPr>
          <w:rFonts w:cstheme="minorHAnsi"/>
        </w:rPr>
        <w:t>demonstrate</w:t>
      </w:r>
      <w:r w:rsidRPr="000463F4">
        <w:rPr>
          <w:rFonts w:cstheme="minorHAnsi"/>
          <w:spacing w:val="23"/>
        </w:rPr>
        <w:t xml:space="preserve"> </w:t>
      </w:r>
      <w:r w:rsidRPr="000463F4">
        <w:rPr>
          <w:rFonts w:cstheme="minorHAnsi"/>
        </w:rPr>
        <w:t>openness</w:t>
      </w:r>
      <w:r w:rsidRPr="000463F4">
        <w:rPr>
          <w:rFonts w:cstheme="minorHAnsi"/>
          <w:spacing w:val="8"/>
        </w:rPr>
        <w:t xml:space="preserve"> </w:t>
      </w:r>
      <w:r w:rsidRPr="000463F4">
        <w:rPr>
          <w:rFonts w:cstheme="minorHAnsi"/>
        </w:rPr>
        <w:t>in</w:t>
      </w:r>
      <w:r w:rsidRPr="000463F4">
        <w:rPr>
          <w:rFonts w:cstheme="minorHAnsi"/>
          <w:spacing w:val="25"/>
        </w:rPr>
        <w:t xml:space="preserve"> </w:t>
      </w:r>
      <w:r w:rsidRPr="000463F4">
        <w:rPr>
          <w:rFonts w:cstheme="minorHAnsi"/>
        </w:rPr>
        <w:t>our</w:t>
      </w:r>
      <w:r w:rsidRPr="000463F4">
        <w:rPr>
          <w:rFonts w:cstheme="minorHAnsi"/>
          <w:spacing w:val="5"/>
        </w:rPr>
        <w:t xml:space="preserve"> </w:t>
      </w:r>
      <w:r w:rsidRPr="000463F4">
        <w:rPr>
          <w:rFonts w:cstheme="minorHAnsi"/>
        </w:rPr>
        <w:t>interaction</w:t>
      </w:r>
      <w:r w:rsidRPr="000463F4">
        <w:rPr>
          <w:rFonts w:cstheme="minorHAnsi"/>
          <w:spacing w:val="22"/>
        </w:rPr>
        <w:t xml:space="preserve"> </w:t>
      </w:r>
      <w:r w:rsidRPr="000463F4">
        <w:rPr>
          <w:rFonts w:cstheme="minorHAnsi"/>
        </w:rPr>
        <w:t>with</w:t>
      </w:r>
      <w:r w:rsidRPr="000463F4">
        <w:rPr>
          <w:rFonts w:cstheme="minorHAnsi"/>
          <w:spacing w:val="-3"/>
        </w:rPr>
        <w:t xml:space="preserve"> </w:t>
      </w:r>
      <w:r w:rsidRPr="000463F4">
        <w:rPr>
          <w:rFonts w:cstheme="minorHAnsi"/>
          <w:spacing w:val="-2"/>
        </w:rPr>
        <w:t>others.</w:t>
      </w:r>
    </w:p>
    <w:p w14:paraId="7AAE0B2D" w14:textId="77777777" w:rsidR="003C122A" w:rsidRPr="000463F4" w:rsidRDefault="003C122A" w:rsidP="003C122A">
      <w:pPr>
        <w:pStyle w:val="ListParagraph"/>
        <w:widowControl w:val="0"/>
        <w:numPr>
          <w:ilvl w:val="0"/>
          <w:numId w:val="41"/>
        </w:numPr>
        <w:tabs>
          <w:tab w:val="left" w:pos="1243"/>
        </w:tabs>
        <w:autoSpaceDE w:val="0"/>
        <w:autoSpaceDN w:val="0"/>
        <w:spacing w:after="0" w:line="240" w:lineRule="auto"/>
        <w:ind w:left="1243"/>
        <w:contextualSpacing w:val="0"/>
        <w:rPr>
          <w:rFonts w:cstheme="minorHAnsi"/>
        </w:rPr>
      </w:pPr>
      <w:r w:rsidRPr="000463F4">
        <w:rPr>
          <w:rFonts w:cstheme="minorHAnsi"/>
        </w:rPr>
        <w:t>Treat</w:t>
      </w:r>
      <w:r w:rsidRPr="000463F4">
        <w:rPr>
          <w:rFonts w:cstheme="minorHAnsi"/>
          <w:spacing w:val="6"/>
        </w:rPr>
        <w:t xml:space="preserve"> </w:t>
      </w:r>
      <w:r w:rsidRPr="000463F4">
        <w:rPr>
          <w:rFonts w:cstheme="minorHAnsi"/>
        </w:rPr>
        <w:t>people</w:t>
      </w:r>
      <w:r w:rsidRPr="000463F4">
        <w:rPr>
          <w:rFonts w:cstheme="minorHAnsi"/>
          <w:spacing w:val="16"/>
        </w:rPr>
        <w:t xml:space="preserve"> </w:t>
      </w:r>
      <w:r w:rsidRPr="000463F4">
        <w:rPr>
          <w:rFonts w:cstheme="minorHAnsi"/>
        </w:rPr>
        <w:t>fairly</w:t>
      </w:r>
      <w:r w:rsidRPr="000463F4">
        <w:rPr>
          <w:rFonts w:cstheme="minorHAnsi"/>
          <w:spacing w:val="15"/>
        </w:rPr>
        <w:t xml:space="preserve"> </w:t>
      </w:r>
      <w:r w:rsidRPr="000463F4">
        <w:rPr>
          <w:rFonts w:cstheme="minorHAnsi"/>
        </w:rPr>
        <w:t>without</w:t>
      </w:r>
      <w:r w:rsidRPr="000463F4">
        <w:rPr>
          <w:rFonts w:cstheme="minorHAnsi"/>
          <w:spacing w:val="12"/>
        </w:rPr>
        <w:t xml:space="preserve"> </w:t>
      </w:r>
      <w:r w:rsidRPr="000463F4">
        <w:rPr>
          <w:rFonts w:cstheme="minorHAnsi"/>
        </w:rPr>
        <w:t>prejudice</w:t>
      </w:r>
      <w:r w:rsidRPr="000463F4">
        <w:rPr>
          <w:rFonts w:cstheme="minorHAnsi"/>
          <w:spacing w:val="18"/>
        </w:rPr>
        <w:t xml:space="preserve"> </w:t>
      </w:r>
      <w:r w:rsidRPr="000463F4">
        <w:rPr>
          <w:rFonts w:cstheme="minorHAnsi"/>
        </w:rPr>
        <w:t>and</w:t>
      </w:r>
      <w:r w:rsidRPr="000463F4">
        <w:rPr>
          <w:rFonts w:cstheme="minorHAnsi"/>
          <w:spacing w:val="6"/>
        </w:rPr>
        <w:t xml:space="preserve"> </w:t>
      </w:r>
      <w:r w:rsidRPr="000463F4">
        <w:rPr>
          <w:rFonts w:cstheme="minorHAnsi"/>
        </w:rPr>
        <w:t>acknowledge</w:t>
      </w:r>
      <w:r w:rsidRPr="000463F4">
        <w:rPr>
          <w:rFonts w:cstheme="minorHAnsi"/>
          <w:spacing w:val="24"/>
        </w:rPr>
        <w:t xml:space="preserve"> </w:t>
      </w:r>
      <w:r w:rsidRPr="000463F4">
        <w:rPr>
          <w:rFonts w:cstheme="minorHAnsi"/>
        </w:rPr>
        <w:t>their</w:t>
      </w:r>
      <w:r w:rsidRPr="000463F4">
        <w:rPr>
          <w:rFonts w:cstheme="minorHAnsi"/>
          <w:spacing w:val="9"/>
        </w:rPr>
        <w:t xml:space="preserve"> </w:t>
      </w:r>
      <w:r w:rsidRPr="000463F4">
        <w:rPr>
          <w:rFonts w:cstheme="minorHAnsi"/>
          <w:spacing w:val="-2"/>
        </w:rPr>
        <w:t>achievements.</w:t>
      </w:r>
    </w:p>
    <w:p w14:paraId="01EFC38C" w14:textId="77777777" w:rsidR="003C122A" w:rsidRPr="000463F4" w:rsidRDefault="003C122A" w:rsidP="003C122A">
      <w:pPr>
        <w:pStyle w:val="ListParagraph"/>
        <w:widowControl w:val="0"/>
        <w:numPr>
          <w:ilvl w:val="0"/>
          <w:numId w:val="41"/>
        </w:numPr>
        <w:tabs>
          <w:tab w:val="left" w:pos="1238"/>
        </w:tabs>
        <w:autoSpaceDE w:val="0"/>
        <w:autoSpaceDN w:val="0"/>
        <w:spacing w:after="0" w:line="240" w:lineRule="auto"/>
        <w:ind w:left="1238" w:hanging="356"/>
        <w:contextualSpacing w:val="0"/>
        <w:rPr>
          <w:rFonts w:cstheme="minorHAnsi"/>
        </w:rPr>
      </w:pPr>
      <w:r w:rsidRPr="000463F4">
        <w:rPr>
          <w:rFonts w:cstheme="minorHAnsi"/>
        </w:rPr>
        <w:t>Treat</w:t>
      </w:r>
      <w:r w:rsidRPr="000463F4">
        <w:rPr>
          <w:rFonts w:cstheme="minorHAnsi"/>
          <w:spacing w:val="12"/>
        </w:rPr>
        <w:t xml:space="preserve"> </w:t>
      </w:r>
      <w:r w:rsidRPr="000463F4">
        <w:rPr>
          <w:rFonts w:cstheme="minorHAnsi"/>
        </w:rPr>
        <w:t>people</w:t>
      </w:r>
      <w:r w:rsidRPr="000463F4">
        <w:rPr>
          <w:rFonts w:cstheme="minorHAnsi"/>
          <w:spacing w:val="18"/>
        </w:rPr>
        <w:t xml:space="preserve"> </w:t>
      </w:r>
      <w:r w:rsidRPr="000463F4">
        <w:rPr>
          <w:rFonts w:cstheme="minorHAnsi"/>
        </w:rPr>
        <w:t>with</w:t>
      </w:r>
      <w:r w:rsidRPr="000463F4">
        <w:rPr>
          <w:rFonts w:cstheme="minorHAnsi"/>
          <w:spacing w:val="-6"/>
        </w:rPr>
        <w:t xml:space="preserve"> </w:t>
      </w:r>
      <w:r w:rsidRPr="000463F4">
        <w:rPr>
          <w:rFonts w:cstheme="minorHAnsi"/>
        </w:rPr>
        <w:t>courtesy</w:t>
      </w:r>
      <w:r w:rsidRPr="000463F4">
        <w:rPr>
          <w:rFonts w:cstheme="minorHAnsi"/>
          <w:spacing w:val="16"/>
        </w:rPr>
        <w:t xml:space="preserve"> </w:t>
      </w:r>
      <w:r w:rsidRPr="000463F4">
        <w:rPr>
          <w:rFonts w:cstheme="minorHAnsi"/>
        </w:rPr>
        <w:t>and</w:t>
      </w:r>
      <w:r w:rsidRPr="000463F4">
        <w:rPr>
          <w:rFonts w:cstheme="minorHAnsi"/>
          <w:spacing w:val="-1"/>
        </w:rPr>
        <w:t xml:space="preserve"> </w:t>
      </w:r>
      <w:r w:rsidRPr="000463F4">
        <w:rPr>
          <w:rFonts w:cstheme="minorHAnsi"/>
        </w:rPr>
        <w:t>sensitivity</w:t>
      </w:r>
      <w:r w:rsidRPr="000463F4">
        <w:rPr>
          <w:rFonts w:cstheme="minorHAnsi"/>
          <w:spacing w:val="36"/>
        </w:rPr>
        <w:t xml:space="preserve"> </w:t>
      </w:r>
      <w:r w:rsidRPr="000463F4">
        <w:rPr>
          <w:rFonts w:cstheme="minorHAnsi"/>
        </w:rPr>
        <w:t>respecting</w:t>
      </w:r>
      <w:r w:rsidRPr="000463F4">
        <w:rPr>
          <w:rFonts w:cstheme="minorHAnsi"/>
          <w:spacing w:val="5"/>
        </w:rPr>
        <w:t xml:space="preserve"> </w:t>
      </w:r>
      <w:r w:rsidRPr="000463F4">
        <w:rPr>
          <w:rFonts w:cstheme="minorHAnsi"/>
        </w:rPr>
        <w:t>their</w:t>
      </w:r>
      <w:r w:rsidRPr="000463F4">
        <w:rPr>
          <w:rFonts w:cstheme="minorHAnsi"/>
          <w:spacing w:val="9"/>
        </w:rPr>
        <w:t xml:space="preserve"> </w:t>
      </w:r>
      <w:r w:rsidRPr="000463F4">
        <w:rPr>
          <w:rFonts w:cstheme="minorHAnsi"/>
        </w:rPr>
        <w:t>right</w:t>
      </w:r>
      <w:r w:rsidRPr="000463F4">
        <w:rPr>
          <w:rFonts w:cstheme="minorHAnsi"/>
          <w:spacing w:val="8"/>
        </w:rPr>
        <w:t xml:space="preserve"> </w:t>
      </w:r>
      <w:r w:rsidRPr="000463F4">
        <w:rPr>
          <w:rFonts w:cstheme="minorHAnsi"/>
        </w:rPr>
        <w:t>to</w:t>
      </w:r>
      <w:r w:rsidRPr="000463F4">
        <w:rPr>
          <w:rFonts w:cstheme="minorHAnsi"/>
          <w:spacing w:val="18"/>
        </w:rPr>
        <w:t xml:space="preserve"> </w:t>
      </w:r>
      <w:r w:rsidRPr="000463F4">
        <w:rPr>
          <w:rFonts w:cstheme="minorHAnsi"/>
          <w:spacing w:val="-2"/>
        </w:rPr>
        <w:t>confidentiality.</w:t>
      </w:r>
    </w:p>
    <w:p w14:paraId="662D919F" w14:textId="77777777" w:rsidR="003C122A" w:rsidRPr="000463F4" w:rsidRDefault="003C122A" w:rsidP="003C122A">
      <w:pPr>
        <w:pStyle w:val="ListParagraph"/>
        <w:widowControl w:val="0"/>
        <w:numPr>
          <w:ilvl w:val="0"/>
          <w:numId w:val="41"/>
        </w:numPr>
        <w:tabs>
          <w:tab w:val="left" w:pos="1239"/>
          <w:tab w:val="left" w:pos="1242"/>
        </w:tabs>
        <w:autoSpaceDE w:val="0"/>
        <w:autoSpaceDN w:val="0"/>
        <w:spacing w:after="0"/>
        <w:ind w:right="641" w:hanging="358"/>
        <w:contextualSpacing w:val="0"/>
        <w:rPr>
          <w:rFonts w:cstheme="minorHAnsi"/>
        </w:rPr>
      </w:pPr>
      <w:r w:rsidRPr="000463F4">
        <w:rPr>
          <w:rFonts w:cstheme="minorHAnsi"/>
        </w:rPr>
        <w:tab/>
        <w:t>Use every opportunity to enhance our knowledge and skills and be generous in sharing our knowledge and skills with others.</w:t>
      </w:r>
    </w:p>
    <w:p w14:paraId="7D3870B4" w14:textId="77777777" w:rsidR="003C122A" w:rsidRPr="000463F4" w:rsidRDefault="003C122A" w:rsidP="003C122A">
      <w:pPr>
        <w:pStyle w:val="ListParagraph"/>
        <w:widowControl w:val="0"/>
        <w:numPr>
          <w:ilvl w:val="0"/>
          <w:numId w:val="41"/>
        </w:numPr>
        <w:tabs>
          <w:tab w:val="left" w:pos="1238"/>
        </w:tabs>
        <w:autoSpaceDE w:val="0"/>
        <w:autoSpaceDN w:val="0"/>
        <w:spacing w:after="0" w:line="240" w:lineRule="auto"/>
        <w:ind w:left="1238" w:hanging="361"/>
        <w:contextualSpacing w:val="0"/>
        <w:rPr>
          <w:rFonts w:cstheme="minorHAnsi"/>
        </w:rPr>
      </w:pPr>
      <w:r w:rsidRPr="000463F4">
        <w:rPr>
          <w:rFonts w:cstheme="minorHAnsi"/>
        </w:rPr>
        <w:t>Acknowledge</w:t>
      </w:r>
      <w:r w:rsidRPr="000463F4">
        <w:rPr>
          <w:rFonts w:cstheme="minorHAnsi"/>
          <w:spacing w:val="23"/>
        </w:rPr>
        <w:t xml:space="preserve"> </w:t>
      </w:r>
      <w:r w:rsidRPr="000463F4">
        <w:rPr>
          <w:rFonts w:cstheme="minorHAnsi"/>
        </w:rPr>
        <w:t>our</w:t>
      </w:r>
      <w:r w:rsidRPr="000463F4">
        <w:rPr>
          <w:rFonts w:cstheme="minorHAnsi"/>
          <w:spacing w:val="3"/>
        </w:rPr>
        <w:t xml:space="preserve"> </w:t>
      </w:r>
      <w:r w:rsidRPr="000463F4">
        <w:rPr>
          <w:rFonts w:cstheme="minorHAnsi"/>
        </w:rPr>
        <w:t>limitations</w:t>
      </w:r>
      <w:r w:rsidRPr="000463F4">
        <w:rPr>
          <w:rFonts w:cstheme="minorHAnsi"/>
          <w:spacing w:val="11"/>
        </w:rPr>
        <w:t xml:space="preserve"> </w:t>
      </w:r>
      <w:r w:rsidRPr="000463F4">
        <w:rPr>
          <w:rFonts w:cstheme="minorHAnsi"/>
        </w:rPr>
        <w:t>and</w:t>
      </w:r>
      <w:r w:rsidRPr="000463F4">
        <w:rPr>
          <w:rFonts w:cstheme="minorHAnsi"/>
          <w:spacing w:val="-1"/>
        </w:rPr>
        <w:t xml:space="preserve"> </w:t>
      </w:r>
      <w:r w:rsidRPr="000463F4">
        <w:rPr>
          <w:rFonts w:cstheme="minorHAnsi"/>
        </w:rPr>
        <w:t>be</w:t>
      </w:r>
      <w:r w:rsidRPr="000463F4">
        <w:rPr>
          <w:rFonts w:cstheme="minorHAnsi"/>
          <w:spacing w:val="6"/>
        </w:rPr>
        <w:t xml:space="preserve"> </w:t>
      </w:r>
      <w:r w:rsidRPr="000463F4">
        <w:rPr>
          <w:rFonts w:cstheme="minorHAnsi"/>
        </w:rPr>
        <w:t>willing</w:t>
      </w:r>
      <w:r w:rsidRPr="000463F4">
        <w:rPr>
          <w:rFonts w:cstheme="minorHAnsi"/>
          <w:spacing w:val="-8"/>
        </w:rPr>
        <w:t xml:space="preserve"> </w:t>
      </w:r>
      <w:r w:rsidRPr="000463F4">
        <w:rPr>
          <w:rFonts w:cstheme="minorHAnsi"/>
        </w:rPr>
        <w:t>to</w:t>
      </w:r>
      <w:r w:rsidRPr="000463F4">
        <w:rPr>
          <w:rFonts w:cstheme="minorHAnsi"/>
          <w:spacing w:val="13"/>
        </w:rPr>
        <w:t xml:space="preserve"> </w:t>
      </w:r>
      <w:r w:rsidRPr="000463F4">
        <w:rPr>
          <w:rFonts w:cstheme="minorHAnsi"/>
        </w:rPr>
        <w:t>seek</w:t>
      </w:r>
      <w:r w:rsidRPr="000463F4">
        <w:rPr>
          <w:rFonts w:cstheme="minorHAnsi"/>
          <w:spacing w:val="6"/>
        </w:rPr>
        <w:t xml:space="preserve"> </w:t>
      </w:r>
      <w:r w:rsidRPr="000463F4">
        <w:rPr>
          <w:rFonts w:cstheme="minorHAnsi"/>
        </w:rPr>
        <w:t>advice</w:t>
      </w:r>
      <w:r w:rsidRPr="000463F4">
        <w:rPr>
          <w:rFonts w:cstheme="minorHAnsi"/>
          <w:spacing w:val="7"/>
        </w:rPr>
        <w:t xml:space="preserve"> </w:t>
      </w:r>
      <w:r w:rsidRPr="000463F4">
        <w:rPr>
          <w:rFonts w:cstheme="minorHAnsi"/>
        </w:rPr>
        <w:t xml:space="preserve">from </w:t>
      </w:r>
      <w:r w:rsidRPr="000463F4">
        <w:rPr>
          <w:rFonts w:cstheme="minorHAnsi"/>
          <w:spacing w:val="-2"/>
        </w:rPr>
        <w:t>others.</w:t>
      </w:r>
    </w:p>
    <w:p w14:paraId="7948A877" w14:textId="77777777" w:rsidR="003C122A" w:rsidRPr="000463F4" w:rsidRDefault="003C122A" w:rsidP="003C122A">
      <w:pPr>
        <w:pStyle w:val="ListParagraph"/>
        <w:widowControl w:val="0"/>
        <w:numPr>
          <w:ilvl w:val="0"/>
          <w:numId w:val="41"/>
        </w:numPr>
        <w:tabs>
          <w:tab w:val="left" w:pos="1233"/>
        </w:tabs>
        <w:autoSpaceDE w:val="0"/>
        <w:autoSpaceDN w:val="0"/>
        <w:spacing w:after="0" w:line="240" w:lineRule="auto"/>
        <w:ind w:left="1233" w:hanging="366"/>
        <w:contextualSpacing w:val="0"/>
        <w:rPr>
          <w:rFonts w:cstheme="minorHAnsi"/>
        </w:rPr>
      </w:pPr>
      <w:r w:rsidRPr="000463F4">
        <w:rPr>
          <w:rFonts w:cstheme="minorHAnsi"/>
        </w:rPr>
        <w:t>Be</w:t>
      </w:r>
      <w:r w:rsidRPr="000463F4">
        <w:rPr>
          <w:rFonts w:cstheme="minorHAnsi"/>
          <w:spacing w:val="3"/>
        </w:rPr>
        <w:t xml:space="preserve"> </w:t>
      </w:r>
      <w:r w:rsidRPr="000463F4">
        <w:rPr>
          <w:rFonts w:cstheme="minorHAnsi"/>
        </w:rPr>
        <w:t>open</w:t>
      </w:r>
      <w:r w:rsidRPr="000463F4">
        <w:rPr>
          <w:rFonts w:cstheme="minorHAnsi"/>
          <w:spacing w:val="-6"/>
        </w:rPr>
        <w:t xml:space="preserve"> </w:t>
      </w:r>
      <w:r w:rsidRPr="000463F4">
        <w:rPr>
          <w:rFonts w:cstheme="minorHAnsi"/>
        </w:rPr>
        <w:t>to</w:t>
      </w:r>
      <w:r w:rsidRPr="000463F4">
        <w:rPr>
          <w:rFonts w:cstheme="minorHAnsi"/>
          <w:spacing w:val="21"/>
        </w:rPr>
        <w:t xml:space="preserve"> </w:t>
      </w:r>
      <w:r w:rsidRPr="000463F4">
        <w:rPr>
          <w:rFonts w:cstheme="minorHAnsi"/>
        </w:rPr>
        <w:t>receiving constructive</w:t>
      </w:r>
      <w:r w:rsidRPr="000463F4">
        <w:rPr>
          <w:rFonts w:cstheme="minorHAnsi"/>
          <w:spacing w:val="10"/>
        </w:rPr>
        <w:t xml:space="preserve"> </w:t>
      </w:r>
      <w:r w:rsidRPr="000463F4">
        <w:rPr>
          <w:rFonts w:cstheme="minorHAnsi"/>
        </w:rPr>
        <w:t>feedback</w:t>
      </w:r>
      <w:r w:rsidRPr="000463F4">
        <w:rPr>
          <w:rFonts w:cstheme="minorHAnsi"/>
          <w:spacing w:val="7"/>
        </w:rPr>
        <w:t xml:space="preserve"> </w:t>
      </w:r>
      <w:r w:rsidRPr="000463F4">
        <w:rPr>
          <w:rFonts w:cstheme="minorHAnsi"/>
        </w:rPr>
        <w:t>from</w:t>
      </w:r>
      <w:r w:rsidRPr="000463F4">
        <w:rPr>
          <w:rFonts w:cstheme="minorHAnsi"/>
          <w:spacing w:val="-6"/>
        </w:rPr>
        <w:t xml:space="preserve"> </w:t>
      </w:r>
      <w:r w:rsidRPr="000463F4">
        <w:rPr>
          <w:rFonts w:cstheme="minorHAnsi"/>
          <w:spacing w:val="-2"/>
        </w:rPr>
        <w:t>others.</w:t>
      </w:r>
    </w:p>
    <w:p w14:paraId="7373DFD4" w14:textId="77777777" w:rsidR="003C122A" w:rsidRPr="000463F4" w:rsidRDefault="003C122A" w:rsidP="003C122A">
      <w:pPr>
        <w:pStyle w:val="ListParagraph"/>
        <w:widowControl w:val="0"/>
        <w:tabs>
          <w:tab w:val="left" w:pos="1233"/>
        </w:tabs>
        <w:autoSpaceDE w:val="0"/>
        <w:autoSpaceDN w:val="0"/>
        <w:ind w:left="1233"/>
        <w:contextualSpacing w:val="0"/>
        <w:rPr>
          <w:rFonts w:cstheme="minorHAnsi"/>
        </w:rPr>
      </w:pPr>
    </w:p>
    <w:p w14:paraId="3F5EB8EF" w14:textId="77777777" w:rsidR="003C122A" w:rsidRPr="000463F4" w:rsidRDefault="003C122A" w:rsidP="003C122A">
      <w:pPr>
        <w:rPr>
          <w:rFonts w:cstheme="minorHAnsi"/>
          <w:b/>
          <w:spacing w:val="-4"/>
        </w:rPr>
      </w:pPr>
      <w:r w:rsidRPr="000463F4">
        <w:rPr>
          <w:rFonts w:cstheme="minorHAnsi"/>
          <w:b/>
          <w:spacing w:val="-4"/>
        </w:rPr>
        <w:t>Collaborative</w:t>
      </w:r>
      <w:r w:rsidRPr="000463F4">
        <w:rPr>
          <w:rFonts w:cstheme="minorHAnsi"/>
          <w:b/>
          <w:spacing w:val="1"/>
        </w:rPr>
        <w:t xml:space="preserve"> </w:t>
      </w:r>
      <w:r w:rsidRPr="000463F4">
        <w:rPr>
          <w:rFonts w:cstheme="minorHAnsi"/>
          <w:b/>
          <w:spacing w:val="-4"/>
        </w:rPr>
        <w:t>Working</w:t>
      </w:r>
      <w:r w:rsidRPr="000463F4">
        <w:rPr>
          <w:rFonts w:cstheme="minorHAnsi"/>
          <w:b/>
          <w:spacing w:val="-10"/>
        </w:rPr>
        <w:t xml:space="preserve"> </w:t>
      </w:r>
      <w:r w:rsidRPr="000463F4">
        <w:rPr>
          <w:rFonts w:cstheme="minorHAnsi"/>
          <w:b/>
          <w:spacing w:val="-4"/>
        </w:rPr>
        <w:t>Environment</w:t>
      </w:r>
    </w:p>
    <w:p w14:paraId="2FE97879" w14:textId="77777777" w:rsidR="003C122A" w:rsidRPr="000463F4" w:rsidRDefault="003C122A" w:rsidP="003C122A">
      <w:pPr>
        <w:rPr>
          <w:rFonts w:cstheme="minorHAnsi"/>
          <w:b/>
        </w:rPr>
      </w:pPr>
      <w:r w:rsidRPr="000463F4">
        <w:rPr>
          <w:rFonts w:cstheme="minorHAnsi"/>
          <w:i/>
          <w:w w:val="90"/>
        </w:rPr>
        <w:t>Foster</w:t>
      </w:r>
      <w:r w:rsidRPr="000463F4">
        <w:rPr>
          <w:rFonts w:cstheme="minorHAnsi"/>
          <w:i/>
          <w:spacing w:val="-9"/>
          <w:w w:val="90"/>
        </w:rPr>
        <w:t xml:space="preserve"> </w:t>
      </w:r>
      <w:r w:rsidRPr="000463F4">
        <w:rPr>
          <w:rFonts w:cstheme="minorHAnsi"/>
          <w:i/>
          <w:w w:val="90"/>
        </w:rPr>
        <w:t>collaboration</w:t>
      </w:r>
      <w:r w:rsidRPr="000463F4">
        <w:rPr>
          <w:rFonts w:cstheme="minorHAnsi"/>
          <w:i/>
          <w:spacing w:val="-6"/>
        </w:rPr>
        <w:t xml:space="preserve"> </w:t>
      </w:r>
      <w:r w:rsidRPr="000463F4">
        <w:rPr>
          <w:rFonts w:cstheme="minorHAnsi"/>
          <w:i/>
          <w:w w:val="90"/>
        </w:rPr>
        <w:t>by</w:t>
      </w:r>
      <w:r w:rsidRPr="000463F4">
        <w:rPr>
          <w:rFonts w:cstheme="minorHAnsi"/>
          <w:i/>
          <w:spacing w:val="-9"/>
          <w:w w:val="90"/>
        </w:rPr>
        <w:t xml:space="preserve"> </w:t>
      </w:r>
      <w:r w:rsidRPr="000463F4">
        <w:rPr>
          <w:rFonts w:cstheme="minorHAnsi"/>
          <w:i/>
          <w:w w:val="90"/>
        </w:rPr>
        <w:t>working</w:t>
      </w:r>
      <w:r w:rsidRPr="000463F4">
        <w:rPr>
          <w:rFonts w:cstheme="minorHAnsi"/>
          <w:i/>
          <w:spacing w:val="1"/>
        </w:rPr>
        <w:t xml:space="preserve"> </w:t>
      </w:r>
      <w:r w:rsidRPr="000463F4">
        <w:rPr>
          <w:rFonts w:cstheme="minorHAnsi"/>
          <w:i/>
          <w:spacing w:val="-2"/>
          <w:w w:val="90"/>
        </w:rPr>
        <w:t>together.</w:t>
      </w:r>
    </w:p>
    <w:p w14:paraId="2ABF9705" w14:textId="77777777" w:rsidR="003C122A" w:rsidRPr="000463F4" w:rsidRDefault="003C122A" w:rsidP="003C122A">
      <w:pPr>
        <w:pStyle w:val="ListParagraph"/>
        <w:widowControl w:val="0"/>
        <w:numPr>
          <w:ilvl w:val="0"/>
          <w:numId w:val="41"/>
        </w:numPr>
        <w:tabs>
          <w:tab w:val="left" w:pos="1223"/>
        </w:tabs>
        <w:autoSpaceDE w:val="0"/>
        <w:autoSpaceDN w:val="0"/>
        <w:spacing w:after="0" w:line="240" w:lineRule="auto"/>
        <w:ind w:left="1223" w:hanging="361"/>
        <w:contextualSpacing w:val="0"/>
        <w:rPr>
          <w:rFonts w:cstheme="minorHAnsi"/>
        </w:rPr>
      </w:pPr>
      <w:r w:rsidRPr="000463F4">
        <w:rPr>
          <w:rFonts w:cstheme="minorHAnsi"/>
        </w:rPr>
        <w:t>Promote</w:t>
      </w:r>
      <w:r w:rsidRPr="000463F4">
        <w:rPr>
          <w:rFonts w:cstheme="minorHAnsi"/>
          <w:spacing w:val="10"/>
        </w:rPr>
        <w:t xml:space="preserve"> </w:t>
      </w:r>
      <w:r w:rsidRPr="000463F4">
        <w:rPr>
          <w:rFonts w:cstheme="minorHAnsi"/>
        </w:rPr>
        <w:t>an atmosphere</w:t>
      </w:r>
      <w:r w:rsidRPr="000463F4">
        <w:rPr>
          <w:rFonts w:cstheme="minorHAnsi"/>
          <w:spacing w:val="23"/>
        </w:rPr>
        <w:t xml:space="preserve"> </w:t>
      </w:r>
      <w:r w:rsidRPr="000463F4">
        <w:rPr>
          <w:rFonts w:cstheme="minorHAnsi"/>
        </w:rPr>
        <w:t>of</w:t>
      </w:r>
      <w:r w:rsidRPr="000463F4">
        <w:rPr>
          <w:rFonts w:cstheme="minorHAnsi"/>
          <w:spacing w:val="-4"/>
        </w:rPr>
        <w:t xml:space="preserve"> </w:t>
      </w:r>
      <w:r w:rsidRPr="000463F4">
        <w:rPr>
          <w:rFonts w:cstheme="minorHAnsi"/>
        </w:rPr>
        <w:t>trust,</w:t>
      </w:r>
      <w:r w:rsidRPr="000463F4">
        <w:rPr>
          <w:rFonts w:cstheme="minorHAnsi"/>
          <w:spacing w:val="1"/>
        </w:rPr>
        <w:t xml:space="preserve"> </w:t>
      </w:r>
      <w:proofErr w:type="gramStart"/>
      <w:r w:rsidRPr="000463F4">
        <w:rPr>
          <w:rFonts w:cstheme="minorHAnsi"/>
        </w:rPr>
        <w:t>respect</w:t>
      </w:r>
      <w:proofErr w:type="gramEnd"/>
      <w:r w:rsidRPr="000463F4">
        <w:rPr>
          <w:rFonts w:cstheme="minorHAnsi"/>
          <w:spacing w:val="13"/>
        </w:rPr>
        <w:t xml:space="preserve"> </w:t>
      </w:r>
      <w:r w:rsidRPr="000463F4">
        <w:rPr>
          <w:rFonts w:cstheme="minorHAnsi"/>
        </w:rPr>
        <w:t>and</w:t>
      </w:r>
      <w:r w:rsidRPr="000463F4">
        <w:rPr>
          <w:rFonts w:cstheme="minorHAnsi"/>
          <w:spacing w:val="-1"/>
        </w:rPr>
        <w:t xml:space="preserve"> </w:t>
      </w:r>
      <w:r w:rsidRPr="000463F4">
        <w:rPr>
          <w:rFonts w:cstheme="minorHAnsi"/>
        </w:rPr>
        <w:t xml:space="preserve">open </w:t>
      </w:r>
      <w:r w:rsidRPr="000463F4">
        <w:rPr>
          <w:rFonts w:cstheme="minorHAnsi"/>
          <w:spacing w:val="-2"/>
        </w:rPr>
        <w:t>communication.</w:t>
      </w:r>
    </w:p>
    <w:p w14:paraId="13116539" w14:textId="77777777" w:rsidR="003C122A" w:rsidRPr="000463F4" w:rsidRDefault="003C122A" w:rsidP="003C122A">
      <w:pPr>
        <w:pStyle w:val="ListParagraph"/>
        <w:widowControl w:val="0"/>
        <w:numPr>
          <w:ilvl w:val="0"/>
          <w:numId w:val="41"/>
        </w:numPr>
        <w:tabs>
          <w:tab w:val="left" w:pos="1217"/>
          <w:tab w:val="left" w:pos="1222"/>
        </w:tabs>
        <w:autoSpaceDE w:val="0"/>
        <w:autoSpaceDN w:val="0"/>
        <w:spacing w:after="0" w:line="280" w:lineRule="auto"/>
        <w:ind w:left="1217" w:right="1014" w:hanging="359"/>
        <w:contextualSpacing w:val="0"/>
        <w:rPr>
          <w:rFonts w:cstheme="minorHAnsi"/>
        </w:rPr>
      </w:pPr>
      <w:r w:rsidRPr="000463F4">
        <w:rPr>
          <w:rFonts w:cstheme="minorHAnsi"/>
        </w:rPr>
        <w:tab/>
        <w:t xml:space="preserve">Recognise, </w:t>
      </w:r>
      <w:proofErr w:type="gramStart"/>
      <w:r w:rsidRPr="000463F4">
        <w:rPr>
          <w:rFonts w:cstheme="minorHAnsi"/>
        </w:rPr>
        <w:t>acknowledge</w:t>
      </w:r>
      <w:proofErr w:type="gramEnd"/>
      <w:r w:rsidRPr="000463F4">
        <w:rPr>
          <w:rFonts w:cstheme="minorHAnsi"/>
        </w:rPr>
        <w:t xml:space="preserve"> and respect individual differences including gender, personal attributes, spiritual values, sexual preferences, political beliefs,</w:t>
      </w:r>
      <w:r w:rsidRPr="000463F4">
        <w:rPr>
          <w:rFonts w:cstheme="minorHAnsi"/>
          <w:spacing w:val="-1"/>
        </w:rPr>
        <w:t xml:space="preserve"> </w:t>
      </w:r>
      <w:r w:rsidRPr="000463F4">
        <w:rPr>
          <w:rFonts w:cstheme="minorHAnsi"/>
        </w:rPr>
        <w:t>age, disability and culture.</w:t>
      </w:r>
    </w:p>
    <w:p w14:paraId="1D64FD59" w14:textId="77777777" w:rsidR="003C122A" w:rsidRPr="000463F4" w:rsidRDefault="003C122A" w:rsidP="003C122A">
      <w:pPr>
        <w:pStyle w:val="ListParagraph"/>
        <w:widowControl w:val="0"/>
        <w:numPr>
          <w:ilvl w:val="0"/>
          <w:numId w:val="41"/>
        </w:numPr>
        <w:tabs>
          <w:tab w:val="left" w:pos="1221"/>
        </w:tabs>
        <w:autoSpaceDE w:val="0"/>
        <w:autoSpaceDN w:val="0"/>
        <w:spacing w:after="0" w:line="240" w:lineRule="auto"/>
        <w:ind w:left="1221" w:hanging="368"/>
        <w:contextualSpacing w:val="0"/>
        <w:rPr>
          <w:rFonts w:cstheme="minorHAnsi"/>
        </w:rPr>
      </w:pPr>
      <w:r w:rsidRPr="000463F4">
        <w:rPr>
          <w:rFonts w:cstheme="minorHAnsi"/>
        </w:rPr>
        <w:t>Work</w:t>
      </w:r>
      <w:r w:rsidRPr="000463F4">
        <w:rPr>
          <w:rFonts w:cstheme="minorHAnsi"/>
          <w:spacing w:val="3"/>
        </w:rPr>
        <w:t xml:space="preserve"> </w:t>
      </w:r>
      <w:r w:rsidRPr="000463F4">
        <w:rPr>
          <w:rFonts w:cstheme="minorHAnsi"/>
        </w:rPr>
        <w:t>towards</w:t>
      </w:r>
      <w:r w:rsidRPr="000463F4">
        <w:rPr>
          <w:rFonts w:cstheme="minorHAnsi"/>
          <w:spacing w:val="2"/>
        </w:rPr>
        <w:t xml:space="preserve"> </w:t>
      </w:r>
      <w:r w:rsidRPr="000463F4">
        <w:rPr>
          <w:rFonts w:cstheme="minorHAnsi"/>
        </w:rPr>
        <w:t>a</w:t>
      </w:r>
      <w:r w:rsidRPr="000463F4">
        <w:rPr>
          <w:rFonts w:cstheme="minorHAnsi"/>
          <w:spacing w:val="5"/>
        </w:rPr>
        <w:t xml:space="preserve"> </w:t>
      </w:r>
      <w:r w:rsidRPr="000463F4">
        <w:rPr>
          <w:rFonts w:cstheme="minorHAnsi"/>
        </w:rPr>
        <w:t>safe,</w:t>
      </w:r>
      <w:r w:rsidRPr="000463F4">
        <w:rPr>
          <w:rFonts w:cstheme="minorHAnsi"/>
          <w:spacing w:val="-1"/>
        </w:rPr>
        <w:t xml:space="preserve"> </w:t>
      </w:r>
      <w:proofErr w:type="gramStart"/>
      <w:r w:rsidRPr="000463F4">
        <w:rPr>
          <w:rFonts w:cstheme="minorHAnsi"/>
        </w:rPr>
        <w:t>healthy</w:t>
      </w:r>
      <w:proofErr w:type="gramEnd"/>
      <w:r w:rsidRPr="000463F4">
        <w:rPr>
          <w:rFonts w:cstheme="minorHAnsi"/>
          <w:spacing w:val="7"/>
        </w:rPr>
        <w:t xml:space="preserve"> </w:t>
      </w:r>
      <w:r w:rsidRPr="000463F4">
        <w:rPr>
          <w:rFonts w:cstheme="minorHAnsi"/>
        </w:rPr>
        <w:t>and</w:t>
      </w:r>
      <w:r w:rsidRPr="000463F4">
        <w:rPr>
          <w:rFonts w:cstheme="minorHAnsi"/>
          <w:spacing w:val="-2"/>
        </w:rPr>
        <w:t xml:space="preserve"> </w:t>
      </w:r>
      <w:r w:rsidRPr="000463F4">
        <w:rPr>
          <w:rFonts w:cstheme="minorHAnsi"/>
        </w:rPr>
        <w:t>creative</w:t>
      </w:r>
      <w:r w:rsidRPr="000463F4">
        <w:rPr>
          <w:rFonts w:cstheme="minorHAnsi"/>
          <w:spacing w:val="7"/>
        </w:rPr>
        <w:t xml:space="preserve"> </w:t>
      </w:r>
      <w:r w:rsidRPr="000463F4">
        <w:rPr>
          <w:rFonts w:cstheme="minorHAnsi"/>
          <w:spacing w:val="-2"/>
        </w:rPr>
        <w:t>environment</w:t>
      </w:r>
    </w:p>
    <w:p w14:paraId="4657F74E" w14:textId="77777777" w:rsidR="003C122A" w:rsidRPr="000463F4" w:rsidRDefault="003C122A" w:rsidP="003C122A">
      <w:pPr>
        <w:pStyle w:val="ListParagraph"/>
        <w:widowControl w:val="0"/>
        <w:numPr>
          <w:ilvl w:val="0"/>
          <w:numId w:val="41"/>
        </w:numPr>
        <w:tabs>
          <w:tab w:val="left" w:pos="1214"/>
        </w:tabs>
        <w:autoSpaceDE w:val="0"/>
        <w:autoSpaceDN w:val="0"/>
        <w:spacing w:after="0" w:line="240" w:lineRule="auto"/>
        <w:ind w:left="1214" w:hanging="366"/>
        <w:contextualSpacing w:val="0"/>
        <w:rPr>
          <w:rFonts w:cstheme="minorHAnsi"/>
        </w:rPr>
      </w:pPr>
      <w:r w:rsidRPr="000463F4">
        <w:rPr>
          <w:rFonts w:cstheme="minorHAnsi"/>
        </w:rPr>
        <w:t>Aspire to</w:t>
      </w:r>
      <w:r w:rsidRPr="000463F4">
        <w:rPr>
          <w:rFonts w:cstheme="minorHAnsi"/>
          <w:spacing w:val="26"/>
        </w:rPr>
        <w:t xml:space="preserve"> </w:t>
      </w:r>
      <w:r w:rsidRPr="000463F4">
        <w:rPr>
          <w:rFonts w:cstheme="minorHAnsi"/>
        </w:rPr>
        <w:t>gain</w:t>
      </w:r>
      <w:r w:rsidRPr="000463F4">
        <w:rPr>
          <w:rFonts w:cstheme="minorHAnsi"/>
          <w:spacing w:val="6"/>
        </w:rPr>
        <w:t xml:space="preserve"> </w:t>
      </w:r>
      <w:r w:rsidRPr="000463F4">
        <w:rPr>
          <w:rFonts w:cstheme="minorHAnsi"/>
        </w:rPr>
        <w:t>enjoyment</w:t>
      </w:r>
      <w:r w:rsidRPr="000463F4">
        <w:rPr>
          <w:rFonts w:cstheme="minorHAnsi"/>
          <w:spacing w:val="21"/>
        </w:rPr>
        <w:t xml:space="preserve"> </w:t>
      </w:r>
      <w:r w:rsidRPr="000463F4">
        <w:rPr>
          <w:rFonts w:cstheme="minorHAnsi"/>
        </w:rPr>
        <w:t>and</w:t>
      </w:r>
      <w:r w:rsidRPr="000463F4">
        <w:rPr>
          <w:rFonts w:cstheme="minorHAnsi"/>
          <w:spacing w:val="-2"/>
        </w:rPr>
        <w:t xml:space="preserve"> </w:t>
      </w:r>
      <w:r w:rsidRPr="000463F4">
        <w:rPr>
          <w:rFonts w:cstheme="minorHAnsi"/>
        </w:rPr>
        <w:t>satisfaction</w:t>
      </w:r>
      <w:r w:rsidRPr="000463F4">
        <w:rPr>
          <w:rFonts w:cstheme="minorHAnsi"/>
          <w:spacing w:val="11"/>
        </w:rPr>
        <w:t xml:space="preserve"> </w:t>
      </w:r>
      <w:r w:rsidRPr="000463F4">
        <w:rPr>
          <w:rFonts w:cstheme="minorHAnsi"/>
        </w:rPr>
        <w:t>from</w:t>
      </w:r>
      <w:r w:rsidRPr="000463F4">
        <w:rPr>
          <w:rFonts w:cstheme="minorHAnsi"/>
          <w:spacing w:val="7"/>
        </w:rPr>
        <w:t xml:space="preserve"> </w:t>
      </w:r>
      <w:r w:rsidRPr="000463F4">
        <w:rPr>
          <w:rFonts w:cstheme="minorHAnsi"/>
        </w:rPr>
        <w:t>working</w:t>
      </w:r>
      <w:r w:rsidRPr="000463F4">
        <w:rPr>
          <w:rFonts w:cstheme="minorHAnsi"/>
          <w:spacing w:val="-6"/>
        </w:rPr>
        <w:t xml:space="preserve"> </w:t>
      </w:r>
      <w:r w:rsidRPr="000463F4">
        <w:rPr>
          <w:rFonts w:cstheme="minorHAnsi"/>
          <w:spacing w:val="-2"/>
        </w:rPr>
        <w:t>together.</w:t>
      </w:r>
    </w:p>
    <w:p w14:paraId="37B7391D" w14:textId="77777777" w:rsidR="003C122A" w:rsidRPr="000463F4" w:rsidRDefault="003C122A" w:rsidP="003C122A">
      <w:pPr>
        <w:pStyle w:val="ListParagraph"/>
        <w:widowControl w:val="0"/>
        <w:tabs>
          <w:tab w:val="left" w:pos="1214"/>
        </w:tabs>
        <w:autoSpaceDE w:val="0"/>
        <w:autoSpaceDN w:val="0"/>
        <w:ind w:left="1214"/>
        <w:contextualSpacing w:val="0"/>
        <w:rPr>
          <w:rFonts w:cstheme="minorHAnsi"/>
        </w:rPr>
      </w:pPr>
    </w:p>
    <w:p w14:paraId="0B16D5D8" w14:textId="77777777" w:rsidR="003C122A" w:rsidRPr="000463F4" w:rsidRDefault="003C122A" w:rsidP="003C122A">
      <w:pPr>
        <w:rPr>
          <w:rFonts w:cstheme="minorHAnsi"/>
          <w:b/>
        </w:rPr>
      </w:pPr>
      <w:r w:rsidRPr="000463F4">
        <w:rPr>
          <w:rFonts w:cstheme="minorHAnsi"/>
          <w:b/>
          <w:spacing w:val="-2"/>
        </w:rPr>
        <w:t>Communication</w:t>
      </w:r>
    </w:p>
    <w:p w14:paraId="06167DD0" w14:textId="77777777" w:rsidR="003C122A" w:rsidRPr="000463F4" w:rsidRDefault="003C122A" w:rsidP="003C122A">
      <w:pPr>
        <w:pStyle w:val="Heading1"/>
        <w:spacing w:before="0"/>
        <w:rPr>
          <w:rFonts w:asciiTheme="minorHAnsi" w:hAnsiTheme="minorHAnsi" w:cstheme="minorHAnsi"/>
          <w:i/>
          <w:iCs/>
          <w:color w:val="auto"/>
          <w:sz w:val="22"/>
          <w:szCs w:val="22"/>
        </w:rPr>
      </w:pPr>
      <w:r w:rsidRPr="000463F4">
        <w:rPr>
          <w:rFonts w:asciiTheme="minorHAnsi" w:hAnsiTheme="minorHAnsi" w:cstheme="minorHAnsi"/>
          <w:i/>
          <w:iCs/>
          <w:color w:val="auto"/>
          <w:w w:val="90"/>
          <w:sz w:val="22"/>
          <w:szCs w:val="22"/>
        </w:rPr>
        <w:t>Communicate</w:t>
      </w:r>
      <w:r w:rsidRPr="000463F4">
        <w:rPr>
          <w:rFonts w:asciiTheme="minorHAnsi" w:hAnsiTheme="minorHAnsi" w:cstheme="minorHAnsi"/>
          <w:i/>
          <w:iCs/>
          <w:color w:val="auto"/>
          <w:spacing w:val="37"/>
          <w:sz w:val="22"/>
          <w:szCs w:val="22"/>
        </w:rPr>
        <w:t xml:space="preserve"> </w:t>
      </w:r>
      <w:r w:rsidRPr="000463F4">
        <w:rPr>
          <w:rFonts w:asciiTheme="minorHAnsi" w:hAnsiTheme="minorHAnsi" w:cstheme="minorHAnsi"/>
          <w:i/>
          <w:iCs/>
          <w:color w:val="auto"/>
          <w:w w:val="90"/>
          <w:sz w:val="22"/>
          <w:szCs w:val="22"/>
        </w:rPr>
        <w:t>with</w:t>
      </w:r>
      <w:r w:rsidRPr="000463F4">
        <w:rPr>
          <w:rFonts w:asciiTheme="minorHAnsi" w:hAnsiTheme="minorHAnsi" w:cstheme="minorHAnsi"/>
          <w:i/>
          <w:iCs/>
          <w:color w:val="auto"/>
          <w:spacing w:val="1"/>
          <w:sz w:val="22"/>
          <w:szCs w:val="22"/>
        </w:rPr>
        <w:t xml:space="preserve"> </w:t>
      </w:r>
      <w:r w:rsidRPr="000463F4">
        <w:rPr>
          <w:rFonts w:asciiTheme="minorHAnsi" w:hAnsiTheme="minorHAnsi" w:cstheme="minorHAnsi"/>
          <w:i/>
          <w:iCs/>
          <w:color w:val="auto"/>
          <w:w w:val="90"/>
          <w:sz w:val="22"/>
          <w:szCs w:val="22"/>
        </w:rPr>
        <w:t>respect</w:t>
      </w:r>
      <w:r w:rsidRPr="000463F4">
        <w:rPr>
          <w:rFonts w:asciiTheme="minorHAnsi" w:hAnsiTheme="minorHAnsi" w:cstheme="minorHAnsi"/>
          <w:i/>
          <w:iCs/>
          <w:color w:val="auto"/>
          <w:sz w:val="22"/>
          <w:szCs w:val="22"/>
        </w:rPr>
        <w:t xml:space="preserve"> </w:t>
      </w:r>
      <w:r w:rsidRPr="000463F4">
        <w:rPr>
          <w:rFonts w:asciiTheme="minorHAnsi" w:hAnsiTheme="minorHAnsi" w:cstheme="minorHAnsi"/>
          <w:i/>
          <w:iCs/>
          <w:color w:val="auto"/>
          <w:w w:val="90"/>
          <w:sz w:val="22"/>
          <w:szCs w:val="22"/>
        </w:rPr>
        <w:t>and</w:t>
      </w:r>
      <w:r w:rsidRPr="000463F4">
        <w:rPr>
          <w:rFonts w:asciiTheme="minorHAnsi" w:hAnsiTheme="minorHAnsi" w:cstheme="minorHAnsi"/>
          <w:i/>
          <w:iCs/>
          <w:color w:val="auto"/>
          <w:spacing w:val="17"/>
          <w:sz w:val="22"/>
          <w:szCs w:val="22"/>
        </w:rPr>
        <w:t xml:space="preserve"> </w:t>
      </w:r>
      <w:r w:rsidRPr="000463F4">
        <w:rPr>
          <w:rFonts w:asciiTheme="minorHAnsi" w:hAnsiTheme="minorHAnsi" w:cstheme="minorHAnsi"/>
          <w:i/>
          <w:iCs/>
          <w:color w:val="auto"/>
          <w:spacing w:val="-2"/>
          <w:w w:val="90"/>
          <w:sz w:val="22"/>
          <w:szCs w:val="22"/>
        </w:rPr>
        <w:t>tolerance.</w:t>
      </w:r>
    </w:p>
    <w:p w14:paraId="27E54CD6" w14:textId="77777777" w:rsidR="003C122A" w:rsidRPr="000463F4" w:rsidRDefault="003C122A" w:rsidP="003C122A">
      <w:pPr>
        <w:pStyle w:val="ListParagraph"/>
        <w:widowControl w:val="0"/>
        <w:numPr>
          <w:ilvl w:val="0"/>
          <w:numId w:val="41"/>
        </w:numPr>
        <w:tabs>
          <w:tab w:val="left" w:pos="1202"/>
        </w:tabs>
        <w:autoSpaceDE w:val="0"/>
        <w:autoSpaceDN w:val="0"/>
        <w:spacing w:after="0" w:line="240" w:lineRule="auto"/>
        <w:ind w:left="1202" w:hanging="364"/>
        <w:contextualSpacing w:val="0"/>
        <w:rPr>
          <w:rFonts w:cstheme="minorHAnsi"/>
        </w:rPr>
      </w:pPr>
      <w:r w:rsidRPr="000463F4">
        <w:rPr>
          <w:rFonts w:cstheme="minorHAnsi"/>
        </w:rPr>
        <w:t>Foster</w:t>
      </w:r>
      <w:r w:rsidRPr="000463F4">
        <w:rPr>
          <w:rFonts w:cstheme="minorHAnsi"/>
          <w:spacing w:val="-13"/>
        </w:rPr>
        <w:t xml:space="preserve"> </w:t>
      </w:r>
      <w:r w:rsidRPr="000463F4">
        <w:rPr>
          <w:rFonts w:cstheme="minorHAnsi"/>
        </w:rPr>
        <w:t>sincere</w:t>
      </w:r>
      <w:r w:rsidRPr="000463F4">
        <w:rPr>
          <w:rFonts w:cstheme="minorHAnsi"/>
          <w:spacing w:val="-4"/>
        </w:rPr>
        <w:t xml:space="preserve"> </w:t>
      </w:r>
      <w:r w:rsidRPr="000463F4">
        <w:rPr>
          <w:rFonts w:cstheme="minorHAnsi"/>
        </w:rPr>
        <w:t>and</w:t>
      </w:r>
      <w:r w:rsidRPr="000463F4">
        <w:rPr>
          <w:rFonts w:cstheme="minorHAnsi"/>
          <w:spacing w:val="-15"/>
        </w:rPr>
        <w:t xml:space="preserve"> </w:t>
      </w:r>
      <w:r w:rsidRPr="000463F4">
        <w:rPr>
          <w:rFonts w:cstheme="minorHAnsi"/>
        </w:rPr>
        <w:t>open</w:t>
      </w:r>
      <w:r w:rsidRPr="000463F4">
        <w:rPr>
          <w:rFonts w:cstheme="minorHAnsi"/>
          <w:spacing w:val="-7"/>
        </w:rPr>
        <w:t xml:space="preserve"> </w:t>
      </w:r>
      <w:r w:rsidRPr="000463F4">
        <w:rPr>
          <w:rFonts w:cstheme="minorHAnsi"/>
        </w:rPr>
        <w:t>discussion</w:t>
      </w:r>
      <w:r w:rsidRPr="000463F4">
        <w:rPr>
          <w:rFonts w:cstheme="minorHAnsi"/>
          <w:spacing w:val="2"/>
        </w:rPr>
        <w:t xml:space="preserve"> </w:t>
      </w:r>
      <w:r w:rsidRPr="000463F4">
        <w:rPr>
          <w:rFonts w:cstheme="minorHAnsi"/>
        </w:rPr>
        <w:t>of</w:t>
      </w:r>
      <w:r w:rsidRPr="000463F4">
        <w:rPr>
          <w:rFonts w:cstheme="minorHAnsi"/>
          <w:spacing w:val="-11"/>
        </w:rPr>
        <w:t xml:space="preserve"> </w:t>
      </w:r>
      <w:r w:rsidRPr="000463F4">
        <w:rPr>
          <w:rFonts w:cstheme="minorHAnsi"/>
        </w:rPr>
        <w:t>ideas</w:t>
      </w:r>
      <w:r w:rsidRPr="000463F4">
        <w:rPr>
          <w:rFonts w:cstheme="minorHAnsi"/>
          <w:spacing w:val="-10"/>
        </w:rPr>
        <w:t xml:space="preserve"> </w:t>
      </w:r>
      <w:r w:rsidRPr="000463F4">
        <w:rPr>
          <w:rFonts w:cstheme="minorHAnsi"/>
        </w:rPr>
        <w:t>and</w:t>
      </w:r>
      <w:r w:rsidRPr="000463F4">
        <w:rPr>
          <w:rFonts w:cstheme="minorHAnsi"/>
          <w:spacing w:val="-14"/>
        </w:rPr>
        <w:t xml:space="preserve"> </w:t>
      </w:r>
      <w:r w:rsidRPr="000463F4">
        <w:rPr>
          <w:rFonts w:cstheme="minorHAnsi"/>
          <w:spacing w:val="-2"/>
        </w:rPr>
        <w:t>opinions</w:t>
      </w:r>
    </w:p>
    <w:p w14:paraId="22C17108" w14:textId="77777777" w:rsidR="003C122A" w:rsidRDefault="003C122A" w:rsidP="003C122A">
      <w:pPr>
        <w:pStyle w:val="ListParagraph"/>
        <w:widowControl w:val="0"/>
        <w:numPr>
          <w:ilvl w:val="0"/>
          <w:numId w:val="41"/>
        </w:numPr>
        <w:tabs>
          <w:tab w:val="left" w:pos="1197"/>
          <w:tab w:val="left" w:pos="1203"/>
        </w:tabs>
        <w:autoSpaceDE w:val="0"/>
        <w:autoSpaceDN w:val="0"/>
        <w:spacing w:after="0" w:line="280" w:lineRule="auto"/>
        <w:ind w:left="1197" w:right="989" w:hanging="364"/>
        <w:contextualSpacing w:val="0"/>
        <w:rPr>
          <w:rFonts w:cstheme="minorHAnsi"/>
        </w:rPr>
      </w:pPr>
      <w:r w:rsidRPr="000463F4">
        <w:rPr>
          <w:rFonts w:cstheme="minorHAnsi"/>
        </w:rPr>
        <w:tab/>
        <w:t>Discuss differences in</w:t>
      </w:r>
      <w:r w:rsidRPr="000463F4">
        <w:rPr>
          <w:rFonts w:cstheme="minorHAnsi"/>
          <w:spacing w:val="-13"/>
        </w:rPr>
        <w:t xml:space="preserve"> </w:t>
      </w:r>
      <w:r w:rsidRPr="000463F4">
        <w:rPr>
          <w:rFonts w:cstheme="minorHAnsi"/>
        </w:rPr>
        <w:t>a</w:t>
      </w:r>
      <w:r w:rsidRPr="000463F4">
        <w:rPr>
          <w:rFonts w:cstheme="minorHAnsi"/>
          <w:spacing w:val="-5"/>
        </w:rPr>
        <w:t xml:space="preserve"> </w:t>
      </w:r>
      <w:r w:rsidRPr="000463F4">
        <w:rPr>
          <w:rFonts w:cstheme="minorHAnsi"/>
        </w:rPr>
        <w:t>clear and</w:t>
      </w:r>
      <w:r w:rsidRPr="000463F4">
        <w:rPr>
          <w:rFonts w:cstheme="minorHAnsi"/>
          <w:spacing w:val="-13"/>
        </w:rPr>
        <w:t xml:space="preserve"> </w:t>
      </w:r>
      <w:r w:rsidRPr="000463F4">
        <w:rPr>
          <w:rFonts w:cstheme="minorHAnsi"/>
        </w:rPr>
        <w:t>calm</w:t>
      </w:r>
      <w:r w:rsidRPr="000463F4">
        <w:rPr>
          <w:rFonts w:cstheme="minorHAnsi"/>
          <w:spacing w:val="-11"/>
        </w:rPr>
        <w:t xml:space="preserve"> </w:t>
      </w:r>
      <w:r w:rsidRPr="000463F4">
        <w:rPr>
          <w:rFonts w:cstheme="minorHAnsi"/>
        </w:rPr>
        <w:t>manner without using</w:t>
      </w:r>
      <w:r w:rsidRPr="000463F4">
        <w:rPr>
          <w:rFonts w:cstheme="minorHAnsi"/>
          <w:spacing w:val="-9"/>
        </w:rPr>
        <w:t xml:space="preserve"> </w:t>
      </w:r>
      <w:r w:rsidRPr="000463F4">
        <w:rPr>
          <w:rFonts w:cstheme="minorHAnsi"/>
        </w:rPr>
        <w:t>language or</w:t>
      </w:r>
      <w:r w:rsidRPr="000463F4">
        <w:rPr>
          <w:rFonts w:cstheme="minorHAnsi"/>
          <w:spacing w:val="-4"/>
        </w:rPr>
        <w:t xml:space="preserve"> </w:t>
      </w:r>
      <w:r w:rsidRPr="000463F4">
        <w:rPr>
          <w:rFonts w:cstheme="minorHAnsi"/>
        </w:rPr>
        <w:t>behaviours that are abusive, intimidating, sarcastic or patronising.</w:t>
      </w:r>
    </w:p>
    <w:p w14:paraId="7219F7BA" w14:textId="77777777" w:rsidR="003C122A" w:rsidRPr="000463F4" w:rsidRDefault="003C122A" w:rsidP="003C122A">
      <w:pPr>
        <w:pStyle w:val="ListParagraph"/>
        <w:widowControl w:val="0"/>
        <w:tabs>
          <w:tab w:val="left" w:pos="1197"/>
          <w:tab w:val="left" w:pos="1203"/>
        </w:tabs>
        <w:autoSpaceDE w:val="0"/>
        <w:autoSpaceDN w:val="0"/>
        <w:spacing w:line="280" w:lineRule="auto"/>
        <w:ind w:left="1197" w:right="989"/>
        <w:contextualSpacing w:val="0"/>
        <w:rPr>
          <w:rFonts w:cstheme="minorHAnsi"/>
        </w:rPr>
      </w:pPr>
    </w:p>
    <w:p w14:paraId="694180C5" w14:textId="77777777" w:rsidR="003C122A" w:rsidRPr="000463F4" w:rsidRDefault="003C122A" w:rsidP="003C122A">
      <w:pPr>
        <w:rPr>
          <w:rFonts w:cstheme="minorHAnsi"/>
          <w:b/>
        </w:rPr>
      </w:pPr>
      <w:r w:rsidRPr="000463F4">
        <w:rPr>
          <w:rFonts w:cstheme="minorHAnsi"/>
          <w:b/>
          <w:w w:val="90"/>
        </w:rPr>
        <w:t>Resolving</w:t>
      </w:r>
      <w:r w:rsidRPr="000463F4">
        <w:rPr>
          <w:rFonts w:cstheme="minorHAnsi"/>
          <w:b/>
          <w:spacing w:val="10"/>
        </w:rPr>
        <w:t xml:space="preserve"> </w:t>
      </w:r>
      <w:r w:rsidRPr="000463F4">
        <w:rPr>
          <w:rFonts w:cstheme="minorHAnsi"/>
          <w:b/>
          <w:spacing w:val="-2"/>
          <w:w w:val="95"/>
        </w:rPr>
        <w:t>conflict</w:t>
      </w:r>
    </w:p>
    <w:p w14:paraId="10F5FC7B" w14:textId="77777777" w:rsidR="003C122A" w:rsidRPr="000463F4" w:rsidRDefault="003C122A" w:rsidP="003C122A">
      <w:pPr>
        <w:pStyle w:val="Heading1"/>
        <w:spacing w:before="0"/>
        <w:rPr>
          <w:rFonts w:asciiTheme="minorHAnsi" w:hAnsiTheme="minorHAnsi" w:cstheme="minorHAnsi"/>
          <w:i/>
          <w:iCs/>
          <w:color w:val="auto"/>
          <w:sz w:val="22"/>
          <w:szCs w:val="22"/>
        </w:rPr>
      </w:pPr>
      <w:r w:rsidRPr="000463F4">
        <w:rPr>
          <w:rFonts w:asciiTheme="minorHAnsi" w:hAnsiTheme="minorHAnsi" w:cstheme="minorHAnsi"/>
          <w:i/>
          <w:iCs/>
          <w:color w:val="auto"/>
          <w:w w:val="90"/>
          <w:sz w:val="22"/>
          <w:szCs w:val="22"/>
        </w:rPr>
        <w:t>Work</w:t>
      </w:r>
      <w:r w:rsidRPr="000463F4">
        <w:rPr>
          <w:rFonts w:asciiTheme="minorHAnsi" w:hAnsiTheme="minorHAnsi" w:cstheme="minorHAnsi"/>
          <w:i/>
          <w:iCs/>
          <w:color w:val="auto"/>
          <w:spacing w:val="8"/>
          <w:sz w:val="22"/>
          <w:szCs w:val="22"/>
        </w:rPr>
        <w:t xml:space="preserve"> </w:t>
      </w:r>
      <w:r w:rsidRPr="000463F4">
        <w:rPr>
          <w:rFonts w:asciiTheme="minorHAnsi" w:hAnsiTheme="minorHAnsi" w:cstheme="minorHAnsi"/>
          <w:i/>
          <w:iCs/>
          <w:color w:val="auto"/>
          <w:w w:val="90"/>
          <w:sz w:val="22"/>
          <w:szCs w:val="22"/>
        </w:rPr>
        <w:t>constructively</w:t>
      </w:r>
      <w:r w:rsidRPr="000463F4">
        <w:rPr>
          <w:rFonts w:asciiTheme="minorHAnsi" w:hAnsiTheme="minorHAnsi" w:cstheme="minorHAnsi"/>
          <w:i/>
          <w:iCs/>
          <w:color w:val="auto"/>
          <w:spacing w:val="-7"/>
          <w:w w:val="90"/>
          <w:sz w:val="22"/>
          <w:szCs w:val="22"/>
        </w:rPr>
        <w:t xml:space="preserve"> </w:t>
      </w:r>
      <w:r w:rsidRPr="000463F4">
        <w:rPr>
          <w:rFonts w:asciiTheme="minorHAnsi" w:hAnsiTheme="minorHAnsi" w:cstheme="minorHAnsi"/>
          <w:i/>
          <w:iCs/>
          <w:color w:val="auto"/>
          <w:w w:val="90"/>
          <w:sz w:val="22"/>
          <w:szCs w:val="22"/>
        </w:rPr>
        <w:t>to</w:t>
      </w:r>
      <w:r w:rsidRPr="000463F4">
        <w:rPr>
          <w:rFonts w:asciiTheme="minorHAnsi" w:hAnsiTheme="minorHAnsi" w:cstheme="minorHAnsi"/>
          <w:i/>
          <w:iCs/>
          <w:color w:val="auto"/>
          <w:spacing w:val="-8"/>
          <w:w w:val="90"/>
          <w:sz w:val="22"/>
          <w:szCs w:val="22"/>
        </w:rPr>
        <w:t xml:space="preserve"> </w:t>
      </w:r>
      <w:r w:rsidRPr="000463F4">
        <w:rPr>
          <w:rFonts w:asciiTheme="minorHAnsi" w:hAnsiTheme="minorHAnsi" w:cstheme="minorHAnsi"/>
          <w:i/>
          <w:iCs/>
          <w:color w:val="auto"/>
          <w:w w:val="90"/>
          <w:sz w:val="22"/>
          <w:szCs w:val="22"/>
        </w:rPr>
        <w:t>resolve</w:t>
      </w:r>
      <w:r w:rsidRPr="000463F4">
        <w:rPr>
          <w:rFonts w:asciiTheme="minorHAnsi" w:hAnsiTheme="minorHAnsi" w:cstheme="minorHAnsi"/>
          <w:i/>
          <w:iCs/>
          <w:color w:val="auto"/>
          <w:spacing w:val="12"/>
          <w:sz w:val="22"/>
          <w:szCs w:val="22"/>
        </w:rPr>
        <w:t xml:space="preserve"> </w:t>
      </w:r>
      <w:r w:rsidRPr="000463F4">
        <w:rPr>
          <w:rFonts w:asciiTheme="minorHAnsi" w:hAnsiTheme="minorHAnsi" w:cstheme="minorHAnsi"/>
          <w:i/>
          <w:iCs/>
          <w:color w:val="auto"/>
          <w:w w:val="90"/>
          <w:sz w:val="22"/>
          <w:szCs w:val="22"/>
        </w:rPr>
        <w:t>conflict</w:t>
      </w:r>
      <w:r w:rsidRPr="000463F4">
        <w:rPr>
          <w:rFonts w:asciiTheme="minorHAnsi" w:hAnsiTheme="minorHAnsi" w:cstheme="minorHAnsi"/>
          <w:i/>
          <w:iCs/>
          <w:color w:val="auto"/>
          <w:spacing w:val="15"/>
          <w:sz w:val="22"/>
          <w:szCs w:val="22"/>
        </w:rPr>
        <w:t xml:space="preserve"> </w:t>
      </w:r>
      <w:r w:rsidRPr="000463F4">
        <w:rPr>
          <w:rFonts w:asciiTheme="minorHAnsi" w:hAnsiTheme="minorHAnsi" w:cstheme="minorHAnsi"/>
          <w:i/>
          <w:iCs/>
          <w:color w:val="auto"/>
          <w:w w:val="90"/>
          <w:sz w:val="22"/>
          <w:szCs w:val="22"/>
        </w:rPr>
        <w:t>calmly</w:t>
      </w:r>
      <w:r w:rsidRPr="000463F4">
        <w:rPr>
          <w:rFonts w:asciiTheme="minorHAnsi" w:hAnsiTheme="minorHAnsi" w:cstheme="minorHAnsi"/>
          <w:i/>
          <w:iCs/>
          <w:color w:val="auto"/>
          <w:spacing w:val="-2"/>
          <w:w w:val="90"/>
          <w:sz w:val="22"/>
          <w:szCs w:val="22"/>
        </w:rPr>
        <w:t xml:space="preserve"> </w:t>
      </w:r>
      <w:r w:rsidRPr="000463F4">
        <w:rPr>
          <w:rFonts w:asciiTheme="minorHAnsi" w:hAnsiTheme="minorHAnsi" w:cstheme="minorHAnsi"/>
          <w:i/>
          <w:iCs/>
          <w:color w:val="auto"/>
          <w:w w:val="90"/>
          <w:sz w:val="22"/>
          <w:szCs w:val="22"/>
        </w:rPr>
        <w:t>in</w:t>
      </w:r>
      <w:r w:rsidRPr="000463F4">
        <w:rPr>
          <w:rFonts w:asciiTheme="minorHAnsi" w:hAnsiTheme="minorHAnsi" w:cstheme="minorHAnsi"/>
          <w:i/>
          <w:iCs/>
          <w:color w:val="auto"/>
          <w:spacing w:val="-1"/>
          <w:sz w:val="22"/>
          <w:szCs w:val="22"/>
        </w:rPr>
        <w:t xml:space="preserve"> </w:t>
      </w:r>
      <w:r w:rsidRPr="000463F4">
        <w:rPr>
          <w:rFonts w:asciiTheme="minorHAnsi" w:hAnsiTheme="minorHAnsi" w:cstheme="minorHAnsi"/>
          <w:i/>
          <w:iCs/>
          <w:color w:val="auto"/>
          <w:w w:val="90"/>
          <w:sz w:val="22"/>
          <w:szCs w:val="22"/>
        </w:rPr>
        <w:t>a</w:t>
      </w:r>
      <w:r w:rsidRPr="000463F4">
        <w:rPr>
          <w:rFonts w:asciiTheme="minorHAnsi" w:hAnsiTheme="minorHAnsi" w:cstheme="minorHAnsi"/>
          <w:i/>
          <w:iCs/>
          <w:color w:val="auto"/>
          <w:spacing w:val="-2"/>
          <w:w w:val="90"/>
          <w:sz w:val="22"/>
          <w:szCs w:val="22"/>
        </w:rPr>
        <w:t xml:space="preserve"> </w:t>
      </w:r>
      <w:r w:rsidRPr="000463F4">
        <w:rPr>
          <w:rFonts w:asciiTheme="minorHAnsi" w:hAnsiTheme="minorHAnsi" w:cstheme="minorHAnsi"/>
          <w:i/>
          <w:iCs/>
          <w:color w:val="auto"/>
          <w:w w:val="90"/>
          <w:sz w:val="22"/>
          <w:szCs w:val="22"/>
        </w:rPr>
        <w:t>timely</w:t>
      </w:r>
      <w:r w:rsidRPr="000463F4">
        <w:rPr>
          <w:rFonts w:asciiTheme="minorHAnsi" w:hAnsiTheme="minorHAnsi" w:cstheme="minorHAnsi"/>
          <w:i/>
          <w:iCs/>
          <w:color w:val="auto"/>
          <w:sz w:val="22"/>
          <w:szCs w:val="22"/>
        </w:rPr>
        <w:t xml:space="preserve"> </w:t>
      </w:r>
      <w:r w:rsidRPr="000463F4">
        <w:rPr>
          <w:rFonts w:asciiTheme="minorHAnsi" w:hAnsiTheme="minorHAnsi" w:cstheme="minorHAnsi"/>
          <w:i/>
          <w:iCs/>
          <w:color w:val="auto"/>
          <w:spacing w:val="-2"/>
          <w:w w:val="90"/>
          <w:sz w:val="22"/>
          <w:szCs w:val="22"/>
        </w:rPr>
        <w:t>manner.</w:t>
      </w:r>
    </w:p>
    <w:p w14:paraId="47E3B846" w14:textId="77777777" w:rsidR="003C122A" w:rsidRPr="000463F4" w:rsidRDefault="003C122A" w:rsidP="003C122A">
      <w:pPr>
        <w:pStyle w:val="ListParagraph"/>
        <w:widowControl w:val="0"/>
        <w:numPr>
          <w:ilvl w:val="0"/>
          <w:numId w:val="41"/>
        </w:numPr>
        <w:tabs>
          <w:tab w:val="left" w:pos="1184"/>
        </w:tabs>
        <w:autoSpaceDE w:val="0"/>
        <w:autoSpaceDN w:val="0"/>
        <w:spacing w:after="0" w:line="280" w:lineRule="auto"/>
        <w:ind w:left="1184" w:right="1107" w:hanging="360"/>
        <w:contextualSpacing w:val="0"/>
        <w:rPr>
          <w:rFonts w:cstheme="minorHAnsi"/>
        </w:rPr>
      </w:pPr>
      <w:r w:rsidRPr="000463F4">
        <w:rPr>
          <w:rFonts w:cstheme="minorHAnsi"/>
        </w:rPr>
        <w:t>Listen to</w:t>
      </w:r>
      <w:r w:rsidRPr="000463F4">
        <w:rPr>
          <w:rFonts w:cstheme="minorHAnsi"/>
          <w:spacing w:val="25"/>
        </w:rPr>
        <w:t xml:space="preserve"> </w:t>
      </w:r>
      <w:r w:rsidRPr="000463F4">
        <w:rPr>
          <w:rFonts w:cstheme="minorHAnsi"/>
        </w:rPr>
        <w:t>the views of</w:t>
      </w:r>
      <w:r w:rsidRPr="000463F4">
        <w:rPr>
          <w:rFonts w:cstheme="minorHAnsi"/>
          <w:spacing w:val="-2"/>
        </w:rPr>
        <w:t xml:space="preserve"> </w:t>
      </w:r>
      <w:r w:rsidRPr="000463F4">
        <w:rPr>
          <w:rFonts w:cstheme="minorHAnsi"/>
        </w:rPr>
        <w:t>the person in</w:t>
      </w:r>
      <w:r w:rsidRPr="000463F4">
        <w:rPr>
          <w:rFonts w:cstheme="minorHAnsi"/>
          <w:spacing w:val="-9"/>
        </w:rPr>
        <w:t xml:space="preserve"> </w:t>
      </w:r>
      <w:r w:rsidRPr="000463F4">
        <w:rPr>
          <w:rFonts w:cstheme="minorHAnsi"/>
        </w:rPr>
        <w:t>conflict</w:t>
      </w:r>
      <w:r w:rsidRPr="000463F4">
        <w:rPr>
          <w:rFonts w:cstheme="minorHAnsi"/>
          <w:spacing w:val="25"/>
        </w:rPr>
        <w:t xml:space="preserve"> </w:t>
      </w:r>
      <w:r w:rsidRPr="000463F4">
        <w:rPr>
          <w:rFonts w:cstheme="minorHAnsi"/>
        </w:rPr>
        <w:t>and endeavour to</w:t>
      </w:r>
      <w:r w:rsidRPr="000463F4">
        <w:rPr>
          <w:rFonts w:cstheme="minorHAnsi"/>
          <w:spacing w:val="34"/>
        </w:rPr>
        <w:t xml:space="preserve"> </w:t>
      </w:r>
      <w:r w:rsidRPr="000463F4">
        <w:rPr>
          <w:rFonts w:cstheme="minorHAnsi"/>
        </w:rPr>
        <w:t>work with</w:t>
      </w:r>
      <w:r w:rsidRPr="000463F4">
        <w:rPr>
          <w:rFonts w:cstheme="minorHAnsi"/>
          <w:spacing w:val="-8"/>
        </w:rPr>
        <w:t xml:space="preserve"> </w:t>
      </w:r>
      <w:r w:rsidRPr="000463F4">
        <w:rPr>
          <w:rFonts w:cstheme="minorHAnsi"/>
        </w:rPr>
        <w:t xml:space="preserve">them to resolve </w:t>
      </w:r>
      <w:r w:rsidRPr="000463F4">
        <w:rPr>
          <w:rFonts w:cstheme="minorHAnsi"/>
          <w:spacing w:val="-2"/>
        </w:rPr>
        <w:t>differences.</w:t>
      </w:r>
    </w:p>
    <w:p w14:paraId="06213B1C" w14:textId="77777777" w:rsidR="003C122A" w:rsidRPr="000463F4" w:rsidRDefault="003C122A" w:rsidP="003C122A">
      <w:pPr>
        <w:pStyle w:val="ListParagraph"/>
        <w:widowControl w:val="0"/>
        <w:numPr>
          <w:ilvl w:val="0"/>
          <w:numId w:val="41"/>
        </w:numPr>
        <w:tabs>
          <w:tab w:val="left" w:pos="1174"/>
          <w:tab w:val="left" w:pos="1176"/>
        </w:tabs>
        <w:autoSpaceDE w:val="0"/>
        <w:autoSpaceDN w:val="0"/>
        <w:spacing w:after="0"/>
        <w:ind w:left="1174" w:right="876" w:hanging="356"/>
        <w:contextualSpacing w:val="0"/>
        <w:rPr>
          <w:rFonts w:cstheme="minorHAnsi"/>
        </w:rPr>
      </w:pPr>
      <w:r w:rsidRPr="000463F4">
        <w:rPr>
          <w:rFonts w:cstheme="minorHAnsi"/>
        </w:rPr>
        <w:tab/>
        <w:t>Seek appropriate mediation if the</w:t>
      </w:r>
      <w:r w:rsidRPr="000463F4">
        <w:rPr>
          <w:rFonts w:cstheme="minorHAnsi"/>
          <w:spacing w:val="-3"/>
        </w:rPr>
        <w:t xml:space="preserve"> </w:t>
      </w:r>
      <w:r w:rsidRPr="000463F4">
        <w:rPr>
          <w:rFonts w:cstheme="minorHAnsi"/>
        </w:rPr>
        <w:t>conflict is</w:t>
      </w:r>
      <w:r w:rsidRPr="000463F4">
        <w:rPr>
          <w:rFonts w:cstheme="minorHAnsi"/>
          <w:spacing w:val="-3"/>
        </w:rPr>
        <w:t xml:space="preserve"> </w:t>
      </w:r>
      <w:r w:rsidRPr="000463F4">
        <w:rPr>
          <w:rFonts w:cstheme="minorHAnsi"/>
        </w:rPr>
        <w:t>not being</w:t>
      </w:r>
      <w:r w:rsidRPr="000463F4">
        <w:rPr>
          <w:rFonts w:cstheme="minorHAnsi"/>
          <w:spacing w:val="-5"/>
        </w:rPr>
        <w:t xml:space="preserve"> </w:t>
      </w:r>
      <w:r w:rsidRPr="000463F4">
        <w:rPr>
          <w:rFonts w:cstheme="minorHAnsi"/>
        </w:rPr>
        <w:t>resolved in accordance with</w:t>
      </w:r>
      <w:r w:rsidRPr="000463F4">
        <w:rPr>
          <w:rFonts w:cstheme="minorHAnsi"/>
          <w:spacing w:val="-3"/>
        </w:rPr>
        <w:t xml:space="preserve"> </w:t>
      </w:r>
      <w:r w:rsidRPr="000463F4">
        <w:rPr>
          <w:rFonts w:cstheme="minorHAnsi"/>
        </w:rPr>
        <w:t>the</w:t>
      </w:r>
      <w:r w:rsidRPr="000463F4">
        <w:rPr>
          <w:rFonts w:cstheme="minorHAnsi"/>
          <w:spacing w:val="-5"/>
        </w:rPr>
        <w:t xml:space="preserve"> </w:t>
      </w:r>
      <w:r w:rsidRPr="000463F4">
        <w:rPr>
          <w:rFonts w:cstheme="minorHAnsi"/>
        </w:rPr>
        <w:t xml:space="preserve">VPH </w:t>
      </w:r>
      <w:r w:rsidRPr="000463F4">
        <w:rPr>
          <w:rFonts w:cstheme="minorHAnsi"/>
          <w:w w:val="105"/>
        </w:rPr>
        <w:t>grievance procedure.</w:t>
      </w:r>
    </w:p>
    <w:p w14:paraId="5E467BCC" w14:textId="136122FF" w:rsidR="00942B63" w:rsidRDefault="00942B63" w:rsidP="002260FC">
      <w:pPr>
        <w:spacing w:after="0" w:line="240" w:lineRule="auto"/>
        <w:rPr>
          <w:b/>
        </w:rPr>
      </w:pPr>
    </w:p>
    <w:p w14:paraId="634455C2" w14:textId="31E2E507" w:rsidR="00942B63" w:rsidRDefault="00942B63" w:rsidP="002260FC">
      <w:pPr>
        <w:spacing w:after="0" w:line="240" w:lineRule="auto"/>
      </w:pPr>
    </w:p>
    <w:p w14:paraId="6878FFB4" w14:textId="77777777" w:rsidR="00942B63" w:rsidRDefault="00942B63" w:rsidP="002260FC">
      <w:pPr>
        <w:spacing w:after="0" w:line="240" w:lineRule="auto"/>
      </w:pPr>
    </w:p>
    <w:p w14:paraId="5063FD6F" w14:textId="4B71EE50" w:rsidR="007B1802" w:rsidRDefault="007B1802" w:rsidP="002260FC">
      <w:pPr>
        <w:spacing w:after="0" w:line="240" w:lineRule="auto"/>
      </w:pPr>
    </w:p>
    <w:p w14:paraId="6CD06001" w14:textId="573CB057" w:rsidR="007B1802" w:rsidRDefault="007B1802" w:rsidP="002260FC">
      <w:pPr>
        <w:spacing w:after="0" w:line="240" w:lineRule="auto"/>
      </w:pPr>
    </w:p>
    <w:p w14:paraId="74D15C9B" w14:textId="04EFDAFC" w:rsidR="00B2011F" w:rsidRPr="00890BE7" w:rsidRDefault="009F257F" w:rsidP="003C122A">
      <w:pPr>
        <w:spacing w:after="0" w:line="240" w:lineRule="auto"/>
        <w:rPr>
          <w:b/>
        </w:rPr>
      </w:pPr>
      <w:r>
        <w:rPr>
          <w:b/>
        </w:rPr>
        <w:t xml:space="preserve">Appendix </w:t>
      </w:r>
      <w:r w:rsidR="003C122A">
        <w:rPr>
          <w:b/>
        </w:rPr>
        <w:t>3</w:t>
      </w:r>
      <w:r w:rsidR="006D4547" w:rsidRPr="00890BE7">
        <w:rPr>
          <w:b/>
        </w:rPr>
        <w:t xml:space="preserve"> – </w:t>
      </w:r>
      <w:r w:rsidR="00B2011F" w:rsidRPr="00890BE7">
        <w:rPr>
          <w:b/>
        </w:rPr>
        <w:t>Australian Charter of Healthcare Rights</w:t>
      </w:r>
    </w:p>
    <w:p w14:paraId="5813FB19" w14:textId="6CF12253" w:rsidR="00D4527B" w:rsidRPr="0099393E" w:rsidRDefault="00637A50" w:rsidP="00EB5BCB">
      <w:pPr>
        <w:rPr>
          <w:b/>
        </w:rPr>
      </w:pPr>
      <w:r w:rsidRPr="0023133A">
        <w:rPr>
          <w:b/>
          <w:noProof/>
        </w:rPr>
        <w:drawing>
          <wp:inline distT="0" distB="0" distL="0" distR="0" wp14:anchorId="665385FC" wp14:editId="2D47FEA6">
            <wp:extent cx="5410955" cy="7744906"/>
            <wp:effectExtent l="0" t="0" r="0" b="8890"/>
            <wp:docPr id="61804335" name="Picture 1" descr="A poster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4335" name="Picture 1" descr="A poster of a family&#10;&#10;Description automatically generated"/>
                    <pic:cNvPicPr/>
                  </pic:nvPicPr>
                  <pic:blipFill>
                    <a:blip r:embed="rId15"/>
                    <a:stretch>
                      <a:fillRect/>
                    </a:stretch>
                  </pic:blipFill>
                  <pic:spPr>
                    <a:xfrm>
                      <a:off x="0" y="0"/>
                      <a:ext cx="5410955" cy="7744906"/>
                    </a:xfrm>
                    <a:prstGeom prst="rect">
                      <a:avLst/>
                    </a:prstGeom>
                  </pic:spPr>
                </pic:pic>
              </a:graphicData>
            </a:graphic>
          </wp:inline>
        </w:drawing>
      </w:r>
    </w:p>
    <w:sectPr w:rsidR="00D4527B" w:rsidRPr="009939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2ED4" w14:textId="77777777" w:rsidR="0072777B" w:rsidRDefault="0072777B" w:rsidP="00196B44">
      <w:pPr>
        <w:spacing w:after="0" w:line="240" w:lineRule="auto"/>
      </w:pPr>
      <w:r>
        <w:separator/>
      </w:r>
    </w:p>
  </w:endnote>
  <w:endnote w:type="continuationSeparator" w:id="0">
    <w:p w14:paraId="0F9AC4D5" w14:textId="77777777" w:rsidR="0072777B" w:rsidRDefault="0072777B" w:rsidP="0019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F43F" w14:textId="54947AE2" w:rsidR="0072777B" w:rsidRDefault="0072777B">
    <w:pPr>
      <w:pStyle w:val="Footer"/>
    </w:pPr>
  </w:p>
  <w:p w14:paraId="5F3B1DCC" w14:textId="370EC619" w:rsidR="0072777B" w:rsidRPr="00DE4181" w:rsidRDefault="0072777B">
    <w:pPr>
      <w:pStyle w:val="Footer"/>
      <w:rPr>
        <w:rFonts w:ascii="Arial" w:hAnsi="Arial" w:cs="Arial"/>
        <w:sz w:val="14"/>
      </w:rPr>
    </w:pPr>
    <w:r w:rsidRPr="00B75D16">
      <w:rPr>
        <w:rFonts w:ascii="Arial" w:hAnsi="Arial" w:cs="Arial"/>
        <w:sz w:val="14"/>
      </w:rPr>
      <w:t>[7454317: 23224614_3]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16EC" w14:textId="2279F48B" w:rsidR="00AC1529" w:rsidRPr="0056497C" w:rsidRDefault="00AC1529" w:rsidP="00AC1529">
    <w:pPr>
      <w:pBdr>
        <w:top w:val="single" w:sz="4" w:space="1" w:color="auto"/>
      </w:pBdr>
      <w:tabs>
        <w:tab w:val="center" w:pos="4513"/>
        <w:tab w:val="right" w:pos="9026"/>
      </w:tabs>
      <w:rPr>
        <w:rFonts w:ascii="Calibri" w:eastAsia="Calibri" w:hAnsi="Calibri" w:cs="Times New Roman"/>
        <w:i/>
        <w:sz w:val="16"/>
        <w:szCs w:val="16"/>
      </w:rPr>
    </w:pPr>
    <w:r>
      <w:rPr>
        <w:rFonts w:ascii="Calibri" w:eastAsia="Calibri" w:hAnsi="Calibri" w:cs="Times New Roman"/>
        <w:i/>
        <w:sz w:val="16"/>
        <w:szCs w:val="16"/>
      </w:rPr>
      <w:fldChar w:fldCharType="begin"/>
    </w:r>
    <w:r>
      <w:rPr>
        <w:rFonts w:ascii="Calibri" w:eastAsia="Calibri" w:hAnsi="Calibri" w:cs="Times New Roman"/>
        <w:i/>
        <w:sz w:val="16"/>
        <w:szCs w:val="16"/>
      </w:rPr>
      <w:instrText xml:space="preserve"> FILENAME  \* Upper  \* MERGEFORMAT </w:instrText>
    </w:r>
    <w:r>
      <w:rPr>
        <w:rFonts w:ascii="Calibri" w:eastAsia="Calibri" w:hAnsi="Calibri" w:cs="Times New Roman"/>
        <w:i/>
        <w:sz w:val="16"/>
        <w:szCs w:val="16"/>
      </w:rPr>
      <w:fldChar w:fldCharType="separate"/>
    </w:r>
    <w:r w:rsidR="00A9769B">
      <w:rPr>
        <w:rFonts w:ascii="Calibri" w:eastAsia="Calibri" w:hAnsi="Calibri" w:cs="Times New Roman"/>
        <w:i/>
        <w:noProof/>
        <w:sz w:val="16"/>
        <w:szCs w:val="16"/>
      </w:rPr>
      <w:t>NEXUS FACILITY BY-LAWS AND MAC TERMS OF REFERENCE V6.DOCX</w:t>
    </w:r>
    <w:r>
      <w:rPr>
        <w:rFonts w:ascii="Calibri" w:eastAsia="Calibri" w:hAnsi="Calibri" w:cs="Times New Roman"/>
        <w:i/>
        <w:sz w:val="16"/>
        <w:szCs w:val="16"/>
      </w:rPr>
      <w:fldChar w:fldCharType="end"/>
    </w:r>
    <w:r w:rsidRPr="002245B8">
      <w:rPr>
        <w:rFonts w:ascii="Calibri" w:eastAsia="Calibri" w:hAnsi="Calibri" w:cs="Times New Roman"/>
        <w:i/>
        <w:sz w:val="16"/>
        <w:szCs w:val="16"/>
      </w:rPr>
      <w:tab/>
    </w:r>
    <w:r w:rsidRPr="002245B8">
      <w:rPr>
        <w:rFonts w:ascii="Calibri" w:eastAsia="Calibri" w:hAnsi="Calibri" w:cs="Times New Roman"/>
        <w:i/>
        <w:sz w:val="16"/>
        <w:szCs w:val="16"/>
      </w:rPr>
      <w:tab/>
      <w:t xml:space="preserve">Page </w:t>
    </w:r>
    <w:r w:rsidRPr="002245B8">
      <w:rPr>
        <w:rFonts w:ascii="Calibri" w:eastAsia="Calibri" w:hAnsi="Calibri" w:cs="Times New Roman"/>
        <w:i/>
        <w:sz w:val="16"/>
        <w:szCs w:val="16"/>
      </w:rPr>
      <w:fldChar w:fldCharType="begin"/>
    </w:r>
    <w:r w:rsidRPr="002245B8">
      <w:rPr>
        <w:rFonts w:ascii="Calibri" w:eastAsia="Calibri" w:hAnsi="Calibri" w:cs="Times New Roman"/>
        <w:i/>
        <w:sz w:val="16"/>
        <w:szCs w:val="16"/>
      </w:rPr>
      <w:instrText xml:space="preserve"> PAGE  \* Arabic  \* MERGEFORMAT </w:instrText>
    </w:r>
    <w:r w:rsidRPr="002245B8">
      <w:rPr>
        <w:rFonts w:ascii="Calibri" w:eastAsia="Calibri" w:hAnsi="Calibri" w:cs="Times New Roman"/>
        <w:i/>
        <w:sz w:val="16"/>
        <w:szCs w:val="16"/>
      </w:rPr>
      <w:fldChar w:fldCharType="separate"/>
    </w:r>
    <w:r>
      <w:rPr>
        <w:rFonts w:ascii="Calibri" w:eastAsia="Calibri" w:hAnsi="Calibri" w:cs="Times New Roman"/>
        <w:i/>
        <w:sz w:val="16"/>
        <w:szCs w:val="16"/>
      </w:rPr>
      <w:t>1</w:t>
    </w:r>
    <w:r w:rsidRPr="002245B8">
      <w:rPr>
        <w:rFonts w:ascii="Calibri" w:eastAsia="Calibri" w:hAnsi="Calibri" w:cs="Times New Roman"/>
        <w:i/>
        <w:sz w:val="16"/>
        <w:szCs w:val="16"/>
      </w:rPr>
      <w:fldChar w:fldCharType="end"/>
    </w:r>
    <w:r w:rsidRPr="002245B8">
      <w:rPr>
        <w:rFonts w:ascii="Calibri" w:eastAsia="Calibri" w:hAnsi="Calibri" w:cs="Times New Roman"/>
        <w:i/>
        <w:sz w:val="16"/>
        <w:szCs w:val="16"/>
      </w:rPr>
      <w:t>/</w:t>
    </w:r>
    <w:r w:rsidRPr="002245B8">
      <w:rPr>
        <w:rFonts w:ascii="Calibri" w:eastAsia="Calibri" w:hAnsi="Calibri" w:cs="Times New Roman"/>
        <w:i/>
        <w:sz w:val="16"/>
        <w:szCs w:val="16"/>
      </w:rPr>
      <w:fldChar w:fldCharType="begin"/>
    </w:r>
    <w:r w:rsidRPr="002245B8">
      <w:rPr>
        <w:rFonts w:ascii="Calibri" w:eastAsia="Calibri" w:hAnsi="Calibri" w:cs="Times New Roman"/>
        <w:i/>
        <w:sz w:val="16"/>
        <w:szCs w:val="16"/>
      </w:rPr>
      <w:instrText xml:space="preserve"> NUMPAGES  \* Arabic  \* MERGEFORMAT </w:instrText>
    </w:r>
    <w:r w:rsidRPr="002245B8">
      <w:rPr>
        <w:rFonts w:ascii="Calibri" w:eastAsia="Calibri" w:hAnsi="Calibri" w:cs="Times New Roman"/>
        <w:i/>
        <w:sz w:val="16"/>
        <w:szCs w:val="16"/>
      </w:rPr>
      <w:fldChar w:fldCharType="separate"/>
    </w:r>
    <w:r>
      <w:rPr>
        <w:rFonts w:ascii="Calibri" w:eastAsia="Calibri" w:hAnsi="Calibri" w:cs="Times New Roman"/>
        <w:i/>
        <w:sz w:val="16"/>
        <w:szCs w:val="16"/>
      </w:rPr>
      <w:t>1</w:t>
    </w:r>
    <w:r w:rsidRPr="002245B8">
      <w:rPr>
        <w:rFonts w:ascii="Calibri" w:eastAsia="Calibri" w:hAnsi="Calibri" w:cs="Times New Roman"/>
        <w:i/>
        <w:sz w:val="16"/>
        <w:szCs w:val="16"/>
      </w:rPr>
      <w:fldChar w:fldCharType="end"/>
    </w:r>
  </w:p>
  <w:p w14:paraId="19FEFCA6" w14:textId="5BA44DD0" w:rsidR="0072777B" w:rsidRDefault="0072777B" w:rsidP="00AC1529">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4EB" w14:textId="0CC8FD48" w:rsidR="0072777B" w:rsidRDefault="0072777B">
    <w:pPr>
      <w:pStyle w:val="Footer"/>
    </w:pPr>
  </w:p>
  <w:p w14:paraId="15A96CEE" w14:textId="383A7E5F" w:rsidR="0072777B" w:rsidRPr="00DE4181" w:rsidRDefault="0072777B">
    <w:pPr>
      <w:pStyle w:val="Footer"/>
      <w:rPr>
        <w:rFonts w:ascii="Arial" w:hAnsi="Arial" w:cs="Arial"/>
        <w:sz w:val="14"/>
      </w:rPr>
    </w:pPr>
    <w:r w:rsidRPr="00B75D16">
      <w:rPr>
        <w:rFonts w:ascii="Arial" w:hAnsi="Arial" w:cs="Arial"/>
        <w:sz w:val="14"/>
      </w:rPr>
      <w:t>[7454317: 23224614_3]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A869" w14:textId="77777777" w:rsidR="0072777B" w:rsidRDefault="0072777B" w:rsidP="00196B44">
      <w:pPr>
        <w:spacing w:after="0" w:line="240" w:lineRule="auto"/>
      </w:pPr>
      <w:r>
        <w:separator/>
      </w:r>
    </w:p>
  </w:footnote>
  <w:footnote w:type="continuationSeparator" w:id="0">
    <w:p w14:paraId="5E891FC5" w14:textId="77777777" w:rsidR="0072777B" w:rsidRDefault="0072777B" w:rsidP="0019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3833" w14:textId="77777777" w:rsidR="00AC1529" w:rsidRDefault="00AC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8067" w14:textId="77777777" w:rsidR="00AC1529" w:rsidRDefault="00AC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EF95" w14:textId="77777777" w:rsidR="00AC1529" w:rsidRDefault="00AC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71A"/>
    <w:multiLevelType w:val="multilevel"/>
    <w:tmpl w:val="EAF685D8"/>
    <w:lvl w:ilvl="0">
      <w:start w:val="1"/>
      <w:numFmt w:val="decimal"/>
      <w:lvlText w:val="%1."/>
      <w:lvlJc w:val="left"/>
      <w:pPr>
        <w:ind w:left="360" w:hanging="360"/>
      </w:pPr>
      <w:rPr>
        <w:rFonts w:hint="default"/>
        <w:b/>
        <w:i w:val="0"/>
      </w:rPr>
    </w:lvl>
    <w:lvl w:ilvl="1">
      <w:start w:val="1"/>
      <w:numFmt w:val="decimal"/>
      <w:lvlText w:val="2.%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0450FE2"/>
    <w:multiLevelType w:val="hybridMultilevel"/>
    <w:tmpl w:val="A3F2E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E42AB"/>
    <w:multiLevelType w:val="multilevel"/>
    <w:tmpl w:val="DACA2DBC"/>
    <w:lvl w:ilvl="0">
      <w:start w:val="9"/>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 w15:restartNumberingAfterBreak="0">
    <w:nsid w:val="04A54A93"/>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6745B"/>
    <w:multiLevelType w:val="hybridMultilevel"/>
    <w:tmpl w:val="3402A8D4"/>
    <w:lvl w:ilvl="0" w:tplc="0C090001">
      <w:start w:val="1"/>
      <w:numFmt w:val="bullet"/>
      <w:lvlText w:val=""/>
      <w:lvlJc w:val="left"/>
      <w:pPr>
        <w:ind w:left="1440" w:hanging="360"/>
      </w:pPr>
      <w:rPr>
        <w:rFonts w:ascii="Symbol" w:hAnsi="Symbol"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BEA2D302">
      <w:start w:val="1"/>
      <w:numFmt w:val="upperLetter"/>
      <w:lvlText w:val="%5."/>
      <w:lvlJc w:val="left"/>
      <w:pPr>
        <w:ind w:left="4320" w:hanging="360"/>
      </w:pPr>
      <w:rPr>
        <w:rFonts w:hint="default"/>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AD35E8"/>
    <w:multiLevelType w:val="multilevel"/>
    <w:tmpl w:val="ECA648D4"/>
    <w:lvl w:ilvl="0">
      <w:start w:val="1"/>
      <w:numFmt w:val="decimal"/>
      <w:lvlText w:val="%1."/>
      <w:lvlJc w:val="left"/>
      <w:pPr>
        <w:ind w:left="360" w:hanging="360"/>
      </w:pPr>
      <w:rPr>
        <w:rFonts w:hint="default"/>
        <w:b/>
        <w:i w:val="0"/>
      </w:rPr>
    </w:lvl>
    <w:lvl w:ilvl="1">
      <w:start w:val="1"/>
      <w:numFmt w:val="decimal"/>
      <w:lvlText w:val="2.%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35E26BC"/>
    <w:multiLevelType w:val="multilevel"/>
    <w:tmpl w:val="9AE6D41E"/>
    <w:lvl w:ilvl="0">
      <w:start w:val="3"/>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7" w15:restartNumberingAfterBreak="0">
    <w:nsid w:val="14397B50"/>
    <w:multiLevelType w:val="hybridMultilevel"/>
    <w:tmpl w:val="04F8F63A"/>
    <w:lvl w:ilvl="0" w:tplc="0C090001">
      <w:start w:val="1"/>
      <w:numFmt w:val="bullet"/>
      <w:lvlText w:val=""/>
      <w:lvlJc w:val="left"/>
      <w:pPr>
        <w:ind w:left="1440" w:hanging="360"/>
      </w:pPr>
      <w:rPr>
        <w:rFonts w:ascii="Symbol" w:hAnsi="Symbol"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BEA2D302">
      <w:start w:val="1"/>
      <w:numFmt w:val="upperLetter"/>
      <w:lvlText w:val="%5."/>
      <w:lvlJc w:val="left"/>
      <w:pPr>
        <w:ind w:left="4320" w:hanging="360"/>
      </w:pPr>
      <w:rPr>
        <w:rFonts w:hint="default"/>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ED0E84"/>
    <w:multiLevelType w:val="hybridMultilevel"/>
    <w:tmpl w:val="0E44BE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73B5FD4"/>
    <w:multiLevelType w:val="hybridMultilevel"/>
    <w:tmpl w:val="33D624D6"/>
    <w:lvl w:ilvl="0" w:tplc="0C090001">
      <w:start w:val="1"/>
      <w:numFmt w:val="bullet"/>
      <w:lvlText w:val=""/>
      <w:lvlJc w:val="left"/>
      <w:pPr>
        <w:ind w:left="1636" w:hanging="360"/>
      </w:pPr>
      <w:rPr>
        <w:rFonts w:ascii="Symbol" w:hAnsi="Symbol" w:hint="default"/>
        <w:b w:val="0"/>
      </w:rPr>
    </w:lvl>
    <w:lvl w:ilvl="1" w:tplc="0C090019">
      <w:start w:val="1"/>
      <w:numFmt w:val="lowerLetter"/>
      <w:lvlText w:val="%2."/>
      <w:lvlJc w:val="left"/>
      <w:pPr>
        <w:ind w:left="2356" w:hanging="360"/>
      </w:pPr>
    </w:lvl>
    <w:lvl w:ilvl="2" w:tplc="0C09001B">
      <w:start w:val="1"/>
      <w:numFmt w:val="lowerRoman"/>
      <w:lvlText w:val="%3."/>
      <w:lvlJc w:val="right"/>
      <w:pPr>
        <w:ind w:left="3076" w:hanging="180"/>
      </w:pPr>
    </w:lvl>
    <w:lvl w:ilvl="3" w:tplc="0C09000F">
      <w:start w:val="1"/>
      <w:numFmt w:val="decimal"/>
      <w:lvlText w:val="%4."/>
      <w:lvlJc w:val="left"/>
      <w:pPr>
        <w:ind w:left="3796" w:hanging="360"/>
      </w:pPr>
    </w:lvl>
    <w:lvl w:ilvl="4" w:tplc="BEA2D302">
      <w:start w:val="1"/>
      <w:numFmt w:val="upperLetter"/>
      <w:lvlText w:val="%5."/>
      <w:lvlJc w:val="left"/>
      <w:pPr>
        <w:ind w:left="4516" w:hanging="360"/>
      </w:pPr>
      <w:rPr>
        <w:rFonts w:hint="default"/>
      </w:r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18983A19"/>
    <w:multiLevelType w:val="hybridMultilevel"/>
    <w:tmpl w:val="46189B5A"/>
    <w:lvl w:ilvl="0" w:tplc="7A2C4F00">
      <w:numFmt w:val="bullet"/>
      <w:lvlText w:val="•"/>
      <w:lvlJc w:val="left"/>
      <w:pPr>
        <w:ind w:left="1239" w:hanging="357"/>
      </w:pPr>
      <w:rPr>
        <w:rFonts w:ascii="Arial" w:eastAsia="Arial" w:hAnsi="Arial" w:cs="Arial" w:hint="default"/>
        <w:b w:val="0"/>
        <w:bCs w:val="0"/>
        <w:i w:val="0"/>
        <w:iCs w:val="0"/>
        <w:spacing w:val="0"/>
        <w:w w:val="88"/>
        <w:sz w:val="20"/>
        <w:szCs w:val="20"/>
        <w:lang w:val="en-US" w:eastAsia="en-US" w:bidi="ar-SA"/>
      </w:rPr>
    </w:lvl>
    <w:lvl w:ilvl="1" w:tplc="4C92EE76">
      <w:numFmt w:val="bullet"/>
      <w:lvlText w:val="•"/>
      <w:lvlJc w:val="left"/>
      <w:pPr>
        <w:ind w:left="2132" w:hanging="357"/>
      </w:pPr>
      <w:rPr>
        <w:rFonts w:hint="default"/>
        <w:lang w:val="en-US" w:eastAsia="en-US" w:bidi="ar-SA"/>
      </w:rPr>
    </w:lvl>
    <w:lvl w:ilvl="2" w:tplc="D06A079C">
      <w:numFmt w:val="bullet"/>
      <w:lvlText w:val="•"/>
      <w:lvlJc w:val="left"/>
      <w:pPr>
        <w:ind w:left="3024" w:hanging="357"/>
      </w:pPr>
      <w:rPr>
        <w:rFonts w:hint="default"/>
        <w:lang w:val="en-US" w:eastAsia="en-US" w:bidi="ar-SA"/>
      </w:rPr>
    </w:lvl>
    <w:lvl w:ilvl="3" w:tplc="6BA8A986">
      <w:numFmt w:val="bullet"/>
      <w:lvlText w:val="•"/>
      <w:lvlJc w:val="left"/>
      <w:pPr>
        <w:ind w:left="3917" w:hanging="357"/>
      </w:pPr>
      <w:rPr>
        <w:rFonts w:hint="default"/>
        <w:lang w:val="en-US" w:eastAsia="en-US" w:bidi="ar-SA"/>
      </w:rPr>
    </w:lvl>
    <w:lvl w:ilvl="4" w:tplc="E3806B9E">
      <w:numFmt w:val="bullet"/>
      <w:lvlText w:val="•"/>
      <w:lvlJc w:val="left"/>
      <w:pPr>
        <w:ind w:left="4809" w:hanging="357"/>
      </w:pPr>
      <w:rPr>
        <w:rFonts w:hint="default"/>
        <w:lang w:val="en-US" w:eastAsia="en-US" w:bidi="ar-SA"/>
      </w:rPr>
    </w:lvl>
    <w:lvl w:ilvl="5" w:tplc="1B6C6386">
      <w:numFmt w:val="bullet"/>
      <w:lvlText w:val="•"/>
      <w:lvlJc w:val="left"/>
      <w:pPr>
        <w:ind w:left="5702" w:hanging="357"/>
      </w:pPr>
      <w:rPr>
        <w:rFonts w:hint="default"/>
        <w:lang w:val="en-US" w:eastAsia="en-US" w:bidi="ar-SA"/>
      </w:rPr>
    </w:lvl>
    <w:lvl w:ilvl="6" w:tplc="7D0CD650">
      <w:numFmt w:val="bullet"/>
      <w:lvlText w:val="•"/>
      <w:lvlJc w:val="left"/>
      <w:pPr>
        <w:ind w:left="6594" w:hanging="357"/>
      </w:pPr>
      <w:rPr>
        <w:rFonts w:hint="default"/>
        <w:lang w:val="en-US" w:eastAsia="en-US" w:bidi="ar-SA"/>
      </w:rPr>
    </w:lvl>
    <w:lvl w:ilvl="7" w:tplc="4260F0CA">
      <w:numFmt w:val="bullet"/>
      <w:lvlText w:val="•"/>
      <w:lvlJc w:val="left"/>
      <w:pPr>
        <w:ind w:left="7486" w:hanging="357"/>
      </w:pPr>
      <w:rPr>
        <w:rFonts w:hint="default"/>
        <w:lang w:val="en-US" w:eastAsia="en-US" w:bidi="ar-SA"/>
      </w:rPr>
    </w:lvl>
    <w:lvl w:ilvl="8" w:tplc="3426E1E6">
      <w:numFmt w:val="bullet"/>
      <w:lvlText w:val="•"/>
      <w:lvlJc w:val="left"/>
      <w:pPr>
        <w:ind w:left="8379" w:hanging="357"/>
      </w:pPr>
      <w:rPr>
        <w:rFonts w:hint="default"/>
        <w:lang w:val="en-US" w:eastAsia="en-US" w:bidi="ar-SA"/>
      </w:rPr>
    </w:lvl>
  </w:abstractNum>
  <w:abstractNum w:abstractNumId="11" w15:restartNumberingAfterBreak="0">
    <w:nsid w:val="1B2C26A4"/>
    <w:multiLevelType w:val="hybridMultilevel"/>
    <w:tmpl w:val="201AD378"/>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BEA2D302">
      <w:start w:val="1"/>
      <w:numFmt w:val="upp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AD7981"/>
    <w:multiLevelType w:val="hybridMultilevel"/>
    <w:tmpl w:val="59021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6041FC"/>
    <w:multiLevelType w:val="multilevel"/>
    <w:tmpl w:val="93A6BE10"/>
    <w:lvl w:ilvl="0">
      <w:start w:val="7"/>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4" w15:restartNumberingAfterBreak="0">
    <w:nsid w:val="253925A8"/>
    <w:multiLevelType w:val="hybridMultilevel"/>
    <w:tmpl w:val="8AEC1E26"/>
    <w:lvl w:ilvl="0" w:tplc="0C090001">
      <w:start w:val="1"/>
      <w:numFmt w:val="bullet"/>
      <w:lvlText w:val=""/>
      <w:lvlJc w:val="left"/>
      <w:pPr>
        <w:ind w:left="1080" w:hanging="360"/>
      </w:pPr>
      <w:rPr>
        <w:rFonts w:ascii="Symbol" w:hAnsi="Symbol"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BEA2D302">
      <w:start w:val="1"/>
      <w:numFmt w:val="upperLetter"/>
      <w:lvlText w:val="%5."/>
      <w:lvlJc w:val="left"/>
      <w:pPr>
        <w:ind w:left="3960" w:hanging="36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62E6751"/>
    <w:multiLevelType w:val="multilevel"/>
    <w:tmpl w:val="BA76FA7C"/>
    <w:lvl w:ilvl="0">
      <w:start w:val="6"/>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6" w15:restartNumberingAfterBreak="0">
    <w:nsid w:val="2669370F"/>
    <w:multiLevelType w:val="multilevel"/>
    <w:tmpl w:val="7A7EC426"/>
    <w:lvl w:ilvl="0">
      <w:start w:val="3"/>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7" w15:restartNumberingAfterBreak="0">
    <w:nsid w:val="26C92C63"/>
    <w:multiLevelType w:val="hybridMultilevel"/>
    <w:tmpl w:val="36A4BA3A"/>
    <w:lvl w:ilvl="0" w:tplc="0C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BEA2D302">
      <w:start w:val="1"/>
      <w:numFmt w:val="upperLetter"/>
      <w:lvlText w:val="%5."/>
      <w:lvlJc w:val="left"/>
      <w:pPr>
        <w:ind w:left="3960" w:hanging="36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AE43A20"/>
    <w:multiLevelType w:val="hybridMultilevel"/>
    <w:tmpl w:val="3FEE0FB2"/>
    <w:lvl w:ilvl="0" w:tplc="0C090001">
      <w:start w:val="1"/>
      <w:numFmt w:val="bullet"/>
      <w:lvlText w:val=""/>
      <w:lvlJc w:val="left"/>
      <w:pPr>
        <w:ind w:left="2345" w:hanging="360"/>
      </w:pPr>
      <w:rPr>
        <w:rFonts w:ascii="Symbol" w:hAnsi="Symbol" w:hint="default"/>
        <w:b w:val="0"/>
      </w:rPr>
    </w:lvl>
    <w:lvl w:ilvl="1" w:tplc="0C090019">
      <w:start w:val="1"/>
      <w:numFmt w:val="lowerLetter"/>
      <w:lvlText w:val="%2."/>
      <w:lvlJc w:val="left"/>
      <w:pPr>
        <w:ind w:left="3065" w:hanging="360"/>
      </w:pPr>
    </w:lvl>
    <w:lvl w:ilvl="2" w:tplc="0C09001B">
      <w:start w:val="1"/>
      <w:numFmt w:val="lowerRoman"/>
      <w:lvlText w:val="%3."/>
      <w:lvlJc w:val="right"/>
      <w:pPr>
        <w:ind w:left="3785" w:hanging="180"/>
      </w:pPr>
    </w:lvl>
    <w:lvl w:ilvl="3" w:tplc="0C09000F">
      <w:start w:val="1"/>
      <w:numFmt w:val="decimal"/>
      <w:lvlText w:val="%4."/>
      <w:lvlJc w:val="left"/>
      <w:pPr>
        <w:ind w:left="4505" w:hanging="360"/>
      </w:pPr>
    </w:lvl>
    <w:lvl w:ilvl="4" w:tplc="BEA2D302">
      <w:start w:val="1"/>
      <w:numFmt w:val="upperLetter"/>
      <w:lvlText w:val="%5."/>
      <w:lvlJc w:val="left"/>
      <w:pPr>
        <w:ind w:left="5225" w:hanging="360"/>
      </w:pPr>
      <w:rPr>
        <w:rFonts w:hint="default"/>
      </w:r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9" w15:restartNumberingAfterBreak="0">
    <w:nsid w:val="2B936197"/>
    <w:multiLevelType w:val="multilevel"/>
    <w:tmpl w:val="1FCC51F2"/>
    <w:lvl w:ilvl="0">
      <w:start w:val="8"/>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0" w15:restartNumberingAfterBreak="0">
    <w:nsid w:val="2C492BDB"/>
    <w:multiLevelType w:val="hybridMultilevel"/>
    <w:tmpl w:val="787E1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2C2302"/>
    <w:multiLevelType w:val="hybridMultilevel"/>
    <w:tmpl w:val="6D56FBF2"/>
    <w:lvl w:ilvl="0" w:tplc="0C090001">
      <w:start w:val="1"/>
      <w:numFmt w:val="bullet"/>
      <w:lvlText w:val=""/>
      <w:lvlJc w:val="left"/>
      <w:pPr>
        <w:ind w:left="1080" w:hanging="360"/>
      </w:pPr>
      <w:rPr>
        <w:rFonts w:ascii="Symbol" w:hAnsi="Symbol"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BEA2D302">
      <w:start w:val="1"/>
      <w:numFmt w:val="upperLetter"/>
      <w:lvlText w:val="%5."/>
      <w:lvlJc w:val="left"/>
      <w:pPr>
        <w:ind w:left="3960" w:hanging="36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FAE5890"/>
    <w:multiLevelType w:val="multilevel"/>
    <w:tmpl w:val="0B82C5F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68D72F5"/>
    <w:multiLevelType w:val="multilevel"/>
    <w:tmpl w:val="8FF2A35A"/>
    <w:lvl w:ilvl="0">
      <w:start w:val="4"/>
      <w:numFmt w:val="decimal"/>
      <w:lvlText w:val="%1."/>
      <w:lvlJc w:val="left"/>
      <w:pPr>
        <w:ind w:left="360" w:hanging="360"/>
      </w:pPr>
      <w:rPr>
        <w:rFonts w:hint="default"/>
        <w:b/>
        <w:i w:val="0"/>
      </w:rPr>
    </w:lvl>
    <w:lvl w:ilvl="1">
      <w:start w:val="1"/>
      <w:numFmt w:val="decimal"/>
      <w:isLgl/>
      <w:lvlText w:val="%1.%2"/>
      <w:lvlJc w:val="left"/>
      <w:pPr>
        <w:ind w:left="792" w:hanging="432"/>
      </w:pPr>
      <w:rPr>
        <w:rFonts w:hint="default"/>
        <w:b w:val="0"/>
        <w:i w:val="0"/>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4" w15:restartNumberingAfterBreak="0">
    <w:nsid w:val="3B6B2F13"/>
    <w:multiLevelType w:val="hybridMultilevel"/>
    <w:tmpl w:val="5E00B738"/>
    <w:lvl w:ilvl="0" w:tplc="0C090001">
      <w:start w:val="1"/>
      <w:numFmt w:val="bullet"/>
      <w:lvlText w:val=""/>
      <w:lvlJc w:val="left"/>
      <w:pPr>
        <w:ind w:left="1080" w:hanging="360"/>
      </w:pPr>
      <w:rPr>
        <w:rFonts w:ascii="Symbol" w:hAnsi="Symbol"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BEA2D302">
      <w:start w:val="1"/>
      <w:numFmt w:val="upperLetter"/>
      <w:lvlText w:val="%5."/>
      <w:lvlJc w:val="left"/>
      <w:pPr>
        <w:ind w:left="3960" w:hanging="36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FC6623F"/>
    <w:multiLevelType w:val="hybridMultilevel"/>
    <w:tmpl w:val="86E455CA"/>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BEA2D302">
      <w:start w:val="1"/>
      <w:numFmt w:val="upp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0517DB"/>
    <w:multiLevelType w:val="multilevel"/>
    <w:tmpl w:val="1F823F1A"/>
    <w:lvl w:ilvl="0">
      <w:start w:val="6"/>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7" w15:restartNumberingAfterBreak="0">
    <w:nsid w:val="4BA12BC5"/>
    <w:multiLevelType w:val="multilevel"/>
    <w:tmpl w:val="9B768A9C"/>
    <w:lvl w:ilvl="0">
      <w:start w:val="10"/>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8" w15:restartNumberingAfterBreak="0">
    <w:nsid w:val="4EF678A1"/>
    <w:multiLevelType w:val="hybridMultilevel"/>
    <w:tmpl w:val="36F0100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9" w15:restartNumberingAfterBreak="0">
    <w:nsid w:val="50742FA5"/>
    <w:multiLevelType w:val="multilevel"/>
    <w:tmpl w:val="0C8E0CAA"/>
    <w:lvl w:ilvl="0">
      <w:start w:val="5"/>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0" w15:restartNumberingAfterBreak="0">
    <w:nsid w:val="50ED61C1"/>
    <w:multiLevelType w:val="multilevel"/>
    <w:tmpl w:val="07243190"/>
    <w:lvl w:ilvl="0">
      <w:start w:val="5"/>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1" w15:restartNumberingAfterBreak="0">
    <w:nsid w:val="56BE7AB3"/>
    <w:multiLevelType w:val="multilevel"/>
    <w:tmpl w:val="0B82C5F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A8B48DA"/>
    <w:multiLevelType w:val="multilevel"/>
    <w:tmpl w:val="20BE7470"/>
    <w:lvl w:ilvl="0">
      <w:start w:val="1"/>
      <w:numFmt w:val="decimal"/>
      <w:lvlText w:val="%1."/>
      <w:lvlJc w:val="left"/>
      <w:pPr>
        <w:ind w:left="360" w:hanging="360"/>
      </w:pPr>
      <w:rPr>
        <w:rFonts w:hint="default"/>
        <w:b/>
        <w:i w:val="0"/>
      </w:rPr>
    </w:lvl>
    <w:lvl w:ilvl="1">
      <w:start w:val="1"/>
      <w:numFmt w:val="decimal"/>
      <w:lvlText w:val="3.%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B41120D"/>
    <w:multiLevelType w:val="hybridMultilevel"/>
    <w:tmpl w:val="7D00E988"/>
    <w:lvl w:ilvl="0" w:tplc="0C090001">
      <w:start w:val="1"/>
      <w:numFmt w:val="bullet"/>
      <w:lvlText w:val=""/>
      <w:lvlJc w:val="left"/>
      <w:pPr>
        <w:ind w:left="1440" w:hanging="360"/>
      </w:pPr>
      <w:rPr>
        <w:rFonts w:ascii="Symbol" w:hAnsi="Symbol"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BEA2D302">
      <w:start w:val="1"/>
      <w:numFmt w:val="upperLetter"/>
      <w:lvlText w:val="%5."/>
      <w:lvlJc w:val="left"/>
      <w:pPr>
        <w:ind w:left="4320" w:hanging="360"/>
      </w:pPr>
      <w:rPr>
        <w:rFonts w:hint="default"/>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1BD6DD8"/>
    <w:multiLevelType w:val="hybridMultilevel"/>
    <w:tmpl w:val="8AC4F05E"/>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BEA2D302">
      <w:start w:val="1"/>
      <w:numFmt w:val="upp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6B38A7"/>
    <w:multiLevelType w:val="multilevel"/>
    <w:tmpl w:val="5492CA20"/>
    <w:lvl w:ilvl="0">
      <w:start w:val="4"/>
      <w:numFmt w:val="decimal"/>
      <w:lvlText w:val="%1."/>
      <w:lvlJc w:val="left"/>
      <w:pPr>
        <w:ind w:left="360" w:hanging="360"/>
      </w:pPr>
      <w:rPr>
        <w:rFonts w:hint="default"/>
        <w:b/>
        <w:i w:val="0"/>
      </w:rPr>
    </w:lvl>
    <w:lvl w:ilvl="1">
      <w:start w:val="1"/>
      <w:numFmt w:val="decimal"/>
      <w:isLgl/>
      <w:lvlText w:val="%1.%2"/>
      <w:lvlJc w:val="left"/>
      <w:pPr>
        <w:ind w:left="792" w:hanging="432"/>
      </w:pPr>
      <w:rPr>
        <w:rFonts w:hint="default"/>
        <w:b w:val="0"/>
        <w:i w:val="0"/>
      </w:rPr>
    </w:lvl>
    <w:lvl w:ilvl="2">
      <w:start w:val="1"/>
      <w:numFmt w:val="decimal"/>
      <w:isLg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6" w15:restartNumberingAfterBreak="0">
    <w:nsid w:val="727F3F15"/>
    <w:multiLevelType w:val="hybridMultilevel"/>
    <w:tmpl w:val="C1963DAC"/>
    <w:lvl w:ilvl="0" w:tplc="0C090001">
      <w:start w:val="1"/>
      <w:numFmt w:val="bullet"/>
      <w:lvlText w:val=""/>
      <w:lvlJc w:val="left"/>
      <w:pPr>
        <w:ind w:left="1080" w:hanging="360"/>
      </w:pPr>
      <w:rPr>
        <w:rFonts w:ascii="Symbol" w:hAnsi="Symbol"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BEA2D302">
      <w:start w:val="1"/>
      <w:numFmt w:val="upperLetter"/>
      <w:lvlText w:val="%5."/>
      <w:lvlJc w:val="left"/>
      <w:pPr>
        <w:ind w:left="3960" w:hanging="36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3BD74D7"/>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DA3C05"/>
    <w:multiLevelType w:val="hybridMultilevel"/>
    <w:tmpl w:val="96A6D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3917C1"/>
    <w:multiLevelType w:val="hybridMultilevel"/>
    <w:tmpl w:val="FC0AC3EC"/>
    <w:lvl w:ilvl="0" w:tplc="0C090001">
      <w:start w:val="1"/>
      <w:numFmt w:val="bullet"/>
      <w:lvlText w:val=""/>
      <w:lvlJc w:val="left"/>
      <w:pPr>
        <w:ind w:left="1080" w:hanging="360"/>
      </w:pPr>
      <w:rPr>
        <w:rFonts w:ascii="Symbol" w:hAnsi="Symbol"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BEA2D302">
      <w:start w:val="1"/>
      <w:numFmt w:val="upperLetter"/>
      <w:lvlText w:val="%5."/>
      <w:lvlJc w:val="left"/>
      <w:pPr>
        <w:ind w:left="3960" w:hanging="36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ECE7C82"/>
    <w:multiLevelType w:val="multilevel"/>
    <w:tmpl w:val="DFA8AACE"/>
    <w:lvl w:ilvl="0">
      <w:start w:val="1"/>
      <w:numFmt w:val="decimal"/>
      <w:lvlText w:val="%1."/>
      <w:lvlJc w:val="left"/>
      <w:pPr>
        <w:ind w:left="360" w:hanging="360"/>
      </w:pPr>
      <w:rPr>
        <w:rFonts w:hint="default"/>
        <w:b/>
        <w:i w:val="0"/>
      </w:rPr>
    </w:lvl>
    <w:lvl w:ilvl="1">
      <w:start w:val="1"/>
      <w:numFmt w:val="decimal"/>
      <w:lvlText w:val="3.%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69087163">
    <w:abstractNumId w:val="22"/>
  </w:num>
  <w:num w:numId="2" w16cid:durableId="1161771341">
    <w:abstractNumId w:val="8"/>
  </w:num>
  <w:num w:numId="3" w16cid:durableId="1071275929">
    <w:abstractNumId w:val="7"/>
  </w:num>
  <w:num w:numId="4" w16cid:durableId="190189595">
    <w:abstractNumId w:val="4"/>
  </w:num>
  <w:num w:numId="5" w16cid:durableId="1270115449">
    <w:abstractNumId w:val="33"/>
  </w:num>
  <w:num w:numId="6" w16cid:durableId="579943143">
    <w:abstractNumId w:val="24"/>
  </w:num>
  <w:num w:numId="7" w16cid:durableId="887882339">
    <w:abstractNumId w:val="14"/>
  </w:num>
  <w:num w:numId="8" w16cid:durableId="589237173">
    <w:abstractNumId w:val="18"/>
  </w:num>
  <w:num w:numId="9" w16cid:durableId="120224624">
    <w:abstractNumId w:val="34"/>
  </w:num>
  <w:num w:numId="10" w16cid:durableId="473182887">
    <w:abstractNumId w:val="25"/>
  </w:num>
  <w:num w:numId="11" w16cid:durableId="1330865629">
    <w:abstractNumId w:val="28"/>
  </w:num>
  <w:num w:numId="12" w16cid:durableId="640379437">
    <w:abstractNumId w:val="38"/>
  </w:num>
  <w:num w:numId="13" w16cid:durableId="1496459772">
    <w:abstractNumId w:val="11"/>
  </w:num>
  <w:num w:numId="14" w16cid:durableId="1739941215">
    <w:abstractNumId w:val="9"/>
  </w:num>
  <w:num w:numId="15" w16cid:durableId="1713994358">
    <w:abstractNumId w:val="5"/>
  </w:num>
  <w:num w:numId="16" w16cid:durableId="822114403">
    <w:abstractNumId w:val="32"/>
  </w:num>
  <w:num w:numId="17" w16cid:durableId="480318854">
    <w:abstractNumId w:val="21"/>
  </w:num>
  <w:num w:numId="18" w16cid:durableId="1258975443">
    <w:abstractNumId w:val="12"/>
  </w:num>
  <w:num w:numId="19" w16cid:durableId="859247163">
    <w:abstractNumId w:val="6"/>
  </w:num>
  <w:num w:numId="20" w16cid:durableId="1557207031">
    <w:abstractNumId w:val="36"/>
  </w:num>
  <w:num w:numId="21" w16cid:durableId="2004115239">
    <w:abstractNumId w:val="37"/>
  </w:num>
  <w:num w:numId="22" w16cid:durableId="2012829649">
    <w:abstractNumId w:val="3"/>
  </w:num>
  <w:num w:numId="23" w16cid:durableId="1764059988">
    <w:abstractNumId w:val="16"/>
  </w:num>
  <w:num w:numId="24" w16cid:durableId="31928703">
    <w:abstractNumId w:val="35"/>
  </w:num>
  <w:num w:numId="25" w16cid:durableId="2035382780">
    <w:abstractNumId w:val="39"/>
  </w:num>
  <w:num w:numId="26" w16cid:durableId="274604015">
    <w:abstractNumId w:val="29"/>
  </w:num>
  <w:num w:numId="27" w16cid:durableId="1585257458">
    <w:abstractNumId w:val="30"/>
  </w:num>
  <w:num w:numId="28" w16cid:durableId="555245326">
    <w:abstractNumId w:val="15"/>
  </w:num>
  <w:num w:numId="29" w16cid:durableId="469589724">
    <w:abstractNumId w:val="13"/>
  </w:num>
  <w:num w:numId="30" w16cid:durableId="341013237">
    <w:abstractNumId w:val="19"/>
  </w:num>
  <w:num w:numId="31" w16cid:durableId="368604029">
    <w:abstractNumId w:val="2"/>
  </w:num>
  <w:num w:numId="32" w16cid:durableId="426460355">
    <w:abstractNumId w:val="27"/>
  </w:num>
  <w:num w:numId="33" w16cid:durableId="133823">
    <w:abstractNumId w:val="31"/>
  </w:num>
  <w:num w:numId="34" w16cid:durableId="610168722">
    <w:abstractNumId w:val="0"/>
  </w:num>
  <w:num w:numId="35" w16cid:durableId="1569464605">
    <w:abstractNumId w:val="40"/>
  </w:num>
  <w:num w:numId="36" w16cid:durableId="1559703201">
    <w:abstractNumId w:val="23"/>
  </w:num>
  <w:num w:numId="37" w16cid:durableId="1891531274">
    <w:abstractNumId w:val="17"/>
  </w:num>
  <w:num w:numId="38" w16cid:durableId="641038024">
    <w:abstractNumId w:val="26"/>
  </w:num>
  <w:num w:numId="39" w16cid:durableId="1873109247">
    <w:abstractNumId w:val="20"/>
  </w:num>
  <w:num w:numId="40" w16cid:durableId="1669484350">
    <w:abstractNumId w:val="1"/>
  </w:num>
  <w:num w:numId="41" w16cid:durableId="895699865">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89A"/>
    <w:rsid w:val="0000158A"/>
    <w:rsid w:val="000049CB"/>
    <w:rsid w:val="00004C65"/>
    <w:rsid w:val="00006A06"/>
    <w:rsid w:val="00007C95"/>
    <w:rsid w:val="00011EC9"/>
    <w:rsid w:val="00012C58"/>
    <w:rsid w:val="00026775"/>
    <w:rsid w:val="00027187"/>
    <w:rsid w:val="000303C9"/>
    <w:rsid w:val="0003420D"/>
    <w:rsid w:val="0005226E"/>
    <w:rsid w:val="00067754"/>
    <w:rsid w:val="0006781E"/>
    <w:rsid w:val="000716F1"/>
    <w:rsid w:val="000802EE"/>
    <w:rsid w:val="00081FD8"/>
    <w:rsid w:val="000876D2"/>
    <w:rsid w:val="00087EB7"/>
    <w:rsid w:val="00090E79"/>
    <w:rsid w:val="00091873"/>
    <w:rsid w:val="00091E59"/>
    <w:rsid w:val="000A2604"/>
    <w:rsid w:val="000A35A7"/>
    <w:rsid w:val="000A4347"/>
    <w:rsid w:val="000B3826"/>
    <w:rsid w:val="000B5FF5"/>
    <w:rsid w:val="000B78B5"/>
    <w:rsid w:val="000C1683"/>
    <w:rsid w:val="000C2386"/>
    <w:rsid w:val="000D6B00"/>
    <w:rsid w:val="000E3129"/>
    <w:rsid w:val="000E3915"/>
    <w:rsid w:val="000E47D9"/>
    <w:rsid w:val="000E59CA"/>
    <w:rsid w:val="000F6A3B"/>
    <w:rsid w:val="000F78A7"/>
    <w:rsid w:val="00100405"/>
    <w:rsid w:val="00115B83"/>
    <w:rsid w:val="0012697C"/>
    <w:rsid w:val="00126C83"/>
    <w:rsid w:val="00130383"/>
    <w:rsid w:val="00131B9C"/>
    <w:rsid w:val="0013305B"/>
    <w:rsid w:val="00137793"/>
    <w:rsid w:val="00141B42"/>
    <w:rsid w:val="0014507C"/>
    <w:rsid w:val="00145510"/>
    <w:rsid w:val="00145E62"/>
    <w:rsid w:val="00147335"/>
    <w:rsid w:val="00147F99"/>
    <w:rsid w:val="001520A4"/>
    <w:rsid w:val="001626C4"/>
    <w:rsid w:val="00163765"/>
    <w:rsid w:val="00170A46"/>
    <w:rsid w:val="001776A6"/>
    <w:rsid w:val="001836D4"/>
    <w:rsid w:val="00187587"/>
    <w:rsid w:val="00192C41"/>
    <w:rsid w:val="00196B44"/>
    <w:rsid w:val="001A0C5F"/>
    <w:rsid w:val="001A2047"/>
    <w:rsid w:val="001A22C4"/>
    <w:rsid w:val="001A4BCE"/>
    <w:rsid w:val="001A4EF9"/>
    <w:rsid w:val="001A6C40"/>
    <w:rsid w:val="001B0116"/>
    <w:rsid w:val="001B3AB3"/>
    <w:rsid w:val="001B42D8"/>
    <w:rsid w:val="001E120F"/>
    <w:rsid w:val="001E1274"/>
    <w:rsid w:val="001E140E"/>
    <w:rsid w:val="001E2503"/>
    <w:rsid w:val="001F0F0F"/>
    <w:rsid w:val="001F2E80"/>
    <w:rsid w:val="001F7A09"/>
    <w:rsid w:val="00201AF0"/>
    <w:rsid w:val="002047F1"/>
    <w:rsid w:val="00212A5E"/>
    <w:rsid w:val="00215D0C"/>
    <w:rsid w:val="00222D82"/>
    <w:rsid w:val="002232D2"/>
    <w:rsid w:val="002258FD"/>
    <w:rsid w:val="002260FC"/>
    <w:rsid w:val="002267EC"/>
    <w:rsid w:val="00233A00"/>
    <w:rsid w:val="00240059"/>
    <w:rsid w:val="00241550"/>
    <w:rsid w:val="00247200"/>
    <w:rsid w:val="00250F9D"/>
    <w:rsid w:val="002553BB"/>
    <w:rsid w:val="002554F4"/>
    <w:rsid w:val="00256EF9"/>
    <w:rsid w:val="00267AE1"/>
    <w:rsid w:val="00271A27"/>
    <w:rsid w:val="00273420"/>
    <w:rsid w:val="00273D84"/>
    <w:rsid w:val="00275C86"/>
    <w:rsid w:val="00276A80"/>
    <w:rsid w:val="0028065A"/>
    <w:rsid w:val="00284EC9"/>
    <w:rsid w:val="00286686"/>
    <w:rsid w:val="002A2A1A"/>
    <w:rsid w:val="002A2B7E"/>
    <w:rsid w:val="002A6E80"/>
    <w:rsid w:val="002A77BC"/>
    <w:rsid w:val="002B0279"/>
    <w:rsid w:val="002B4276"/>
    <w:rsid w:val="002C01CA"/>
    <w:rsid w:val="002C2D3C"/>
    <w:rsid w:val="002C3F3C"/>
    <w:rsid w:val="002C4B2F"/>
    <w:rsid w:val="002C65CA"/>
    <w:rsid w:val="002D16D1"/>
    <w:rsid w:val="002D768F"/>
    <w:rsid w:val="002E0E80"/>
    <w:rsid w:val="002E258C"/>
    <w:rsid w:val="002E43DF"/>
    <w:rsid w:val="002E4DCF"/>
    <w:rsid w:val="002E5F0D"/>
    <w:rsid w:val="002F1BE0"/>
    <w:rsid w:val="00304731"/>
    <w:rsid w:val="00311903"/>
    <w:rsid w:val="003171DE"/>
    <w:rsid w:val="00330F3E"/>
    <w:rsid w:val="00332D40"/>
    <w:rsid w:val="0033659C"/>
    <w:rsid w:val="00340941"/>
    <w:rsid w:val="003432B3"/>
    <w:rsid w:val="003445C5"/>
    <w:rsid w:val="00345FDF"/>
    <w:rsid w:val="003469D4"/>
    <w:rsid w:val="00350FAC"/>
    <w:rsid w:val="00351C23"/>
    <w:rsid w:val="00353457"/>
    <w:rsid w:val="00353E21"/>
    <w:rsid w:val="00356CF2"/>
    <w:rsid w:val="00363CCC"/>
    <w:rsid w:val="003646AE"/>
    <w:rsid w:val="0036486C"/>
    <w:rsid w:val="00364F69"/>
    <w:rsid w:val="0038086E"/>
    <w:rsid w:val="0038291D"/>
    <w:rsid w:val="003849A5"/>
    <w:rsid w:val="00385588"/>
    <w:rsid w:val="00387519"/>
    <w:rsid w:val="00393098"/>
    <w:rsid w:val="003A0C88"/>
    <w:rsid w:val="003A1A1A"/>
    <w:rsid w:val="003A3753"/>
    <w:rsid w:val="003A4992"/>
    <w:rsid w:val="003A59CC"/>
    <w:rsid w:val="003A6738"/>
    <w:rsid w:val="003B49A7"/>
    <w:rsid w:val="003C122A"/>
    <w:rsid w:val="003D6C80"/>
    <w:rsid w:val="003D74A7"/>
    <w:rsid w:val="003E4CC5"/>
    <w:rsid w:val="003E52F3"/>
    <w:rsid w:val="003E6674"/>
    <w:rsid w:val="003F241C"/>
    <w:rsid w:val="003F69E6"/>
    <w:rsid w:val="003F759A"/>
    <w:rsid w:val="00407ABB"/>
    <w:rsid w:val="00410953"/>
    <w:rsid w:val="004168D9"/>
    <w:rsid w:val="00420DCE"/>
    <w:rsid w:val="0042720B"/>
    <w:rsid w:val="00433FD3"/>
    <w:rsid w:val="00434E95"/>
    <w:rsid w:val="00435699"/>
    <w:rsid w:val="004408A4"/>
    <w:rsid w:val="004412DE"/>
    <w:rsid w:val="00446028"/>
    <w:rsid w:val="00456DDD"/>
    <w:rsid w:val="00463A7C"/>
    <w:rsid w:val="00465C94"/>
    <w:rsid w:val="00475A03"/>
    <w:rsid w:val="00477FD9"/>
    <w:rsid w:val="00482694"/>
    <w:rsid w:val="00483CDE"/>
    <w:rsid w:val="00486D8A"/>
    <w:rsid w:val="00495558"/>
    <w:rsid w:val="004A47FC"/>
    <w:rsid w:val="004A49A1"/>
    <w:rsid w:val="004B12A7"/>
    <w:rsid w:val="004B7D48"/>
    <w:rsid w:val="004C34D6"/>
    <w:rsid w:val="004D05A6"/>
    <w:rsid w:val="004D0E30"/>
    <w:rsid w:val="004D1DA1"/>
    <w:rsid w:val="004E1967"/>
    <w:rsid w:val="004E1A47"/>
    <w:rsid w:val="004E452F"/>
    <w:rsid w:val="004F2DF7"/>
    <w:rsid w:val="004F595C"/>
    <w:rsid w:val="005057F2"/>
    <w:rsid w:val="00510255"/>
    <w:rsid w:val="00514842"/>
    <w:rsid w:val="00515A5B"/>
    <w:rsid w:val="00516180"/>
    <w:rsid w:val="00517ED9"/>
    <w:rsid w:val="0052215F"/>
    <w:rsid w:val="00522EE5"/>
    <w:rsid w:val="0052789D"/>
    <w:rsid w:val="0054064A"/>
    <w:rsid w:val="0054097D"/>
    <w:rsid w:val="005446C3"/>
    <w:rsid w:val="0054564B"/>
    <w:rsid w:val="00546264"/>
    <w:rsid w:val="005639C1"/>
    <w:rsid w:val="0056489A"/>
    <w:rsid w:val="00566732"/>
    <w:rsid w:val="00573981"/>
    <w:rsid w:val="005817F1"/>
    <w:rsid w:val="00582B1D"/>
    <w:rsid w:val="0058771E"/>
    <w:rsid w:val="00594721"/>
    <w:rsid w:val="00595222"/>
    <w:rsid w:val="005A09AF"/>
    <w:rsid w:val="005A39D3"/>
    <w:rsid w:val="005A3C6A"/>
    <w:rsid w:val="005A5D83"/>
    <w:rsid w:val="005A6DD2"/>
    <w:rsid w:val="005B114C"/>
    <w:rsid w:val="005B142F"/>
    <w:rsid w:val="005B14FF"/>
    <w:rsid w:val="005B44E2"/>
    <w:rsid w:val="005B643D"/>
    <w:rsid w:val="005B7C41"/>
    <w:rsid w:val="005C4008"/>
    <w:rsid w:val="005D2B16"/>
    <w:rsid w:val="005D3F34"/>
    <w:rsid w:val="005E0A19"/>
    <w:rsid w:val="005E66DC"/>
    <w:rsid w:val="005F1411"/>
    <w:rsid w:val="005F36BA"/>
    <w:rsid w:val="005F4C69"/>
    <w:rsid w:val="005F574A"/>
    <w:rsid w:val="005F5956"/>
    <w:rsid w:val="0060189C"/>
    <w:rsid w:val="006129CD"/>
    <w:rsid w:val="00637A50"/>
    <w:rsid w:val="00643608"/>
    <w:rsid w:val="006469CA"/>
    <w:rsid w:val="00646C01"/>
    <w:rsid w:val="0065136D"/>
    <w:rsid w:val="00652616"/>
    <w:rsid w:val="00652A73"/>
    <w:rsid w:val="0066001F"/>
    <w:rsid w:val="00660384"/>
    <w:rsid w:val="0066106F"/>
    <w:rsid w:val="00666ABF"/>
    <w:rsid w:val="00671B96"/>
    <w:rsid w:val="00675D18"/>
    <w:rsid w:val="00680587"/>
    <w:rsid w:val="006843CA"/>
    <w:rsid w:val="00684C71"/>
    <w:rsid w:val="00687DEF"/>
    <w:rsid w:val="0069074B"/>
    <w:rsid w:val="00692A59"/>
    <w:rsid w:val="00692B5E"/>
    <w:rsid w:val="00696488"/>
    <w:rsid w:val="006964EC"/>
    <w:rsid w:val="006A710C"/>
    <w:rsid w:val="006A72CE"/>
    <w:rsid w:val="006A7304"/>
    <w:rsid w:val="006B2F69"/>
    <w:rsid w:val="006C400C"/>
    <w:rsid w:val="006C5D4C"/>
    <w:rsid w:val="006C648C"/>
    <w:rsid w:val="006D1BF9"/>
    <w:rsid w:val="006D4547"/>
    <w:rsid w:val="006E06A5"/>
    <w:rsid w:val="006E672C"/>
    <w:rsid w:val="006F49E1"/>
    <w:rsid w:val="006F5226"/>
    <w:rsid w:val="006F7C0B"/>
    <w:rsid w:val="00701B8A"/>
    <w:rsid w:val="007024C9"/>
    <w:rsid w:val="007059A3"/>
    <w:rsid w:val="00707F22"/>
    <w:rsid w:val="00713DD0"/>
    <w:rsid w:val="00713E6E"/>
    <w:rsid w:val="00717C69"/>
    <w:rsid w:val="00727395"/>
    <w:rsid w:val="0072777B"/>
    <w:rsid w:val="00727FEC"/>
    <w:rsid w:val="007349D2"/>
    <w:rsid w:val="00752218"/>
    <w:rsid w:val="00760214"/>
    <w:rsid w:val="00762776"/>
    <w:rsid w:val="00765733"/>
    <w:rsid w:val="00765C79"/>
    <w:rsid w:val="00770645"/>
    <w:rsid w:val="007758FF"/>
    <w:rsid w:val="00776AE5"/>
    <w:rsid w:val="007827B5"/>
    <w:rsid w:val="007929D0"/>
    <w:rsid w:val="00793352"/>
    <w:rsid w:val="007A69EB"/>
    <w:rsid w:val="007A6A13"/>
    <w:rsid w:val="007B0BDF"/>
    <w:rsid w:val="007B1802"/>
    <w:rsid w:val="007B40AA"/>
    <w:rsid w:val="007B61A2"/>
    <w:rsid w:val="007C42F2"/>
    <w:rsid w:val="007D1890"/>
    <w:rsid w:val="007D33FF"/>
    <w:rsid w:val="007D3D9C"/>
    <w:rsid w:val="007D465F"/>
    <w:rsid w:val="007E44D1"/>
    <w:rsid w:val="007E5204"/>
    <w:rsid w:val="007E5E49"/>
    <w:rsid w:val="007E7185"/>
    <w:rsid w:val="007E730B"/>
    <w:rsid w:val="007F7EB1"/>
    <w:rsid w:val="008009F9"/>
    <w:rsid w:val="008026C1"/>
    <w:rsid w:val="008179C8"/>
    <w:rsid w:val="0083289C"/>
    <w:rsid w:val="00842592"/>
    <w:rsid w:val="00845EA5"/>
    <w:rsid w:val="00851C9A"/>
    <w:rsid w:val="0085670C"/>
    <w:rsid w:val="008657B7"/>
    <w:rsid w:val="00867DF4"/>
    <w:rsid w:val="008727F9"/>
    <w:rsid w:val="00875295"/>
    <w:rsid w:val="0088108A"/>
    <w:rsid w:val="0088210A"/>
    <w:rsid w:val="00883CCB"/>
    <w:rsid w:val="00890B2E"/>
    <w:rsid w:val="00890BE7"/>
    <w:rsid w:val="00890E4F"/>
    <w:rsid w:val="008948F6"/>
    <w:rsid w:val="00894ABE"/>
    <w:rsid w:val="008961D1"/>
    <w:rsid w:val="00897D60"/>
    <w:rsid w:val="008A1FF1"/>
    <w:rsid w:val="008A35E3"/>
    <w:rsid w:val="008A4F39"/>
    <w:rsid w:val="008B17D3"/>
    <w:rsid w:val="008C3332"/>
    <w:rsid w:val="008D10FC"/>
    <w:rsid w:val="008D3A4F"/>
    <w:rsid w:val="008D6C0B"/>
    <w:rsid w:val="008D6C99"/>
    <w:rsid w:val="008E073D"/>
    <w:rsid w:val="008E206F"/>
    <w:rsid w:val="008E50F5"/>
    <w:rsid w:val="008F1F4D"/>
    <w:rsid w:val="008F3639"/>
    <w:rsid w:val="008F5591"/>
    <w:rsid w:val="008F7FDB"/>
    <w:rsid w:val="00900D26"/>
    <w:rsid w:val="0092197F"/>
    <w:rsid w:val="00921E98"/>
    <w:rsid w:val="00923F07"/>
    <w:rsid w:val="00932F4B"/>
    <w:rsid w:val="00936FF3"/>
    <w:rsid w:val="00942B63"/>
    <w:rsid w:val="00942F4C"/>
    <w:rsid w:val="00945087"/>
    <w:rsid w:val="009504D6"/>
    <w:rsid w:val="0095754D"/>
    <w:rsid w:val="00960168"/>
    <w:rsid w:val="00961AFE"/>
    <w:rsid w:val="00965867"/>
    <w:rsid w:val="00966508"/>
    <w:rsid w:val="00971DFF"/>
    <w:rsid w:val="00975D9A"/>
    <w:rsid w:val="00981E1F"/>
    <w:rsid w:val="00986385"/>
    <w:rsid w:val="00987144"/>
    <w:rsid w:val="009875AA"/>
    <w:rsid w:val="009906A7"/>
    <w:rsid w:val="00991496"/>
    <w:rsid w:val="0099393E"/>
    <w:rsid w:val="00993FDD"/>
    <w:rsid w:val="009945B1"/>
    <w:rsid w:val="009A56D5"/>
    <w:rsid w:val="009B0A17"/>
    <w:rsid w:val="009B6DF0"/>
    <w:rsid w:val="009B713F"/>
    <w:rsid w:val="009B7623"/>
    <w:rsid w:val="009C1035"/>
    <w:rsid w:val="009C147B"/>
    <w:rsid w:val="009D17B2"/>
    <w:rsid w:val="009D183F"/>
    <w:rsid w:val="009D4427"/>
    <w:rsid w:val="009E3F1E"/>
    <w:rsid w:val="009F257F"/>
    <w:rsid w:val="009F316D"/>
    <w:rsid w:val="009F600B"/>
    <w:rsid w:val="009F69A7"/>
    <w:rsid w:val="00A1284D"/>
    <w:rsid w:val="00A142A8"/>
    <w:rsid w:val="00A171E6"/>
    <w:rsid w:val="00A2110D"/>
    <w:rsid w:val="00A258C3"/>
    <w:rsid w:val="00A26FA7"/>
    <w:rsid w:val="00A31F90"/>
    <w:rsid w:val="00A424BF"/>
    <w:rsid w:val="00A522F1"/>
    <w:rsid w:val="00A53EF5"/>
    <w:rsid w:val="00A5562F"/>
    <w:rsid w:val="00A5596F"/>
    <w:rsid w:val="00A56671"/>
    <w:rsid w:val="00A63035"/>
    <w:rsid w:val="00A65D1C"/>
    <w:rsid w:val="00A6636A"/>
    <w:rsid w:val="00A66D18"/>
    <w:rsid w:val="00A7171F"/>
    <w:rsid w:val="00A765EA"/>
    <w:rsid w:val="00A77561"/>
    <w:rsid w:val="00A91CFE"/>
    <w:rsid w:val="00A9769B"/>
    <w:rsid w:val="00AA0BA6"/>
    <w:rsid w:val="00AA30FC"/>
    <w:rsid w:val="00AA3647"/>
    <w:rsid w:val="00AA56C0"/>
    <w:rsid w:val="00AA6154"/>
    <w:rsid w:val="00AA715F"/>
    <w:rsid w:val="00AB1EA1"/>
    <w:rsid w:val="00AB2389"/>
    <w:rsid w:val="00AC1529"/>
    <w:rsid w:val="00AC25AC"/>
    <w:rsid w:val="00AD2F4E"/>
    <w:rsid w:val="00AD4A07"/>
    <w:rsid w:val="00AD5A14"/>
    <w:rsid w:val="00AE32B3"/>
    <w:rsid w:val="00AE7A86"/>
    <w:rsid w:val="00AF5CD7"/>
    <w:rsid w:val="00AF5E0A"/>
    <w:rsid w:val="00B000BA"/>
    <w:rsid w:val="00B01BDC"/>
    <w:rsid w:val="00B03692"/>
    <w:rsid w:val="00B04469"/>
    <w:rsid w:val="00B06FBF"/>
    <w:rsid w:val="00B2011F"/>
    <w:rsid w:val="00B2120A"/>
    <w:rsid w:val="00B21CD0"/>
    <w:rsid w:val="00B21EDE"/>
    <w:rsid w:val="00B24C0E"/>
    <w:rsid w:val="00B322E0"/>
    <w:rsid w:val="00B32AD4"/>
    <w:rsid w:val="00B50286"/>
    <w:rsid w:val="00B5522A"/>
    <w:rsid w:val="00B560F9"/>
    <w:rsid w:val="00B60566"/>
    <w:rsid w:val="00B61C66"/>
    <w:rsid w:val="00B65864"/>
    <w:rsid w:val="00B658E4"/>
    <w:rsid w:val="00B662D1"/>
    <w:rsid w:val="00B66B6D"/>
    <w:rsid w:val="00B728CB"/>
    <w:rsid w:val="00B75D16"/>
    <w:rsid w:val="00B84CBC"/>
    <w:rsid w:val="00B86274"/>
    <w:rsid w:val="00B96B8A"/>
    <w:rsid w:val="00B9793E"/>
    <w:rsid w:val="00BA4155"/>
    <w:rsid w:val="00BB3A50"/>
    <w:rsid w:val="00BB54AA"/>
    <w:rsid w:val="00BB6A05"/>
    <w:rsid w:val="00BC471D"/>
    <w:rsid w:val="00BC6E76"/>
    <w:rsid w:val="00BE7811"/>
    <w:rsid w:val="00BF029F"/>
    <w:rsid w:val="00BF3BBD"/>
    <w:rsid w:val="00BF7AB8"/>
    <w:rsid w:val="00C024CF"/>
    <w:rsid w:val="00C070A0"/>
    <w:rsid w:val="00C072D9"/>
    <w:rsid w:val="00C07647"/>
    <w:rsid w:val="00C10B87"/>
    <w:rsid w:val="00C15B7C"/>
    <w:rsid w:val="00C202BB"/>
    <w:rsid w:val="00C2296C"/>
    <w:rsid w:val="00C22C34"/>
    <w:rsid w:val="00C27F1E"/>
    <w:rsid w:val="00C32985"/>
    <w:rsid w:val="00C46077"/>
    <w:rsid w:val="00C56477"/>
    <w:rsid w:val="00C62EDA"/>
    <w:rsid w:val="00C632A6"/>
    <w:rsid w:val="00C64E3F"/>
    <w:rsid w:val="00C70BAE"/>
    <w:rsid w:val="00C71367"/>
    <w:rsid w:val="00C72592"/>
    <w:rsid w:val="00C75961"/>
    <w:rsid w:val="00C76F4F"/>
    <w:rsid w:val="00C775F5"/>
    <w:rsid w:val="00C92155"/>
    <w:rsid w:val="00C9713F"/>
    <w:rsid w:val="00CA0045"/>
    <w:rsid w:val="00CA04C2"/>
    <w:rsid w:val="00CA4375"/>
    <w:rsid w:val="00CA7A73"/>
    <w:rsid w:val="00CB10D8"/>
    <w:rsid w:val="00CB4B5D"/>
    <w:rsid w:val="00CB5C62"/>
    <w:rsid w:val="00CB62EF"/>
    <w:rsid w:val="00CB6E38"/>
    <w:rsid w:val="00CC445B"/>
    <w:rsid w:val="00CD59BD"/>
    <w:rsid w:val="00CE25C3"/>
    <w:rsid w:val="00CE53BA"/>
    <w:rsid w:val="00CE5CE3"/>
    <w:rsid w:val="00CF5CE4"/>
    <w:rsid w:val="00CF64C8"/>
    <w:rsid w:val="00CF6CBE"/>
    <w:rsid w:val="00CF79BB"/>
    <w:rsid w:val="00D02AAA"/>
    <w:rsid w:val="00D0562E"/>
    <w:rsid w:val="00D06D86"/>
    <w:rsid w:val="00D11A60"/>
    <w:rsid w:val="00D13A0D"/>
    <w:rsid w:val="00D20C49"/>
    <w:rsid w:val="00D213C6"/>
    <w:rsid w:val="00D31197"/>
    <w:rsid w:val="00D318BB"/>
    <w:rsid w:val="00D34E4B"/>
    <w:rsid w:val="00D3623C"/>
    <w:rsid w:val="00D410DA"/>
    <w:rsid w:val="00D4527B"/>
    <w:rsid w:val="00D5535D"/>
    <w:rsid w:val="00D55EA7"/>
    <w:rsid w:val="00D65694"/>
    <w:rsid w:val="00D674C3"/>
    <w:rsid w:val="00D70B32"/>
    <w:rsid w:val="00D74171"/>
    <w:rsid w:val="00D80D4B"/>
    <w:rsid w:val="00D857E2"/>
    <w:rsid w:val="00D86A33"/>
    <w:rsid w:val="00D923D0"/>
    <w:rsid w:val="00D95E51"/>
    <w:rsid w:val="00DA27C5"/>
    <w:rsid w:val="00DA42B0"/>
    <w:rsid w:val="00DB2B2B"/>
    <w:rsid w:val="00DB7DDA"/>
    <w:rsid w:val="00DC28BD"/>
    <w:rsid w:val="00DC2E91"/>
    <w:rsid w:val="00DC62CB"/>
    <w:rsid w:val="00DD01B0"/>
    <w:rsid w:val="00DD30A3"/>
    <w:rsid w:val="00DD6FC3"/>
    <w:rsid w:val="00DD7226"/>
    <w:rsid w:val="00DE243A"/>
    <w:rsid w:val="00DE3452"/>
    <w:rsid w:val="00DE4181"/>
    <w:rsid w:val="00DE476A"/>
    <w:rsid w:val="00DE7284"/>
    <w:rsid w:val="00DE7680"/>
    <w:rsid w:val="00DF686F"/>
    <w:rsid w:val="00DF7579"/>
    <w:rsid w:val="00DF7C90"/>
    <w:rsid w:val="00E065F9"/>
    <w:rsid w:val="00E0761E"/>
    <w:rsid w:val="00E11EBF"/>
    <w:rsid w:val="00E2164B"/>
    <w:rsid w:val="00E2546F"/>
    <w:rsid w:val="00E26699"/>
    <w:rsid w:val="00E30D12"/>
    <w:rsid w:val="00E37B37"/>
    <w:rsid w:val="00E63F79"/>
    <w:rsid w:val="00E701C6"/>
    <w:rsid w:val="00E70229"/>
    <w:rsid w:val="00E75214"/>
    <w:rsid w:val="00E7625A"/>
    <w:rsid w:val="00E7746A"/>
    <w:rsid w:val="00E8184E"/>
    <w:rsid w:val="00E83CF9"/>
    <w:rsid w:val="00E857B0"/>
    <w:rsid w:val="00E85F7A"/>
    <w:rsid w:val="00E87ECC"/>
    <w:rsid w:val="00E93524"/>
    <w:rsid w:val="00E94091"/>
    <w:rsid w:val="00EA2FA9"/>
    <w:rsid w:val="00EA7A19"/>
    <w:rsid w:val="00EB5BCB"/>
    <w:rsid w:val="00EC4A34"/>
    <w:rsid w:val="00EC5C60"/>
    <w:rsid w:val="00ED77FC"/>
    <w:rsid w:val="00EE17F7"/>
    <w:rsid w:val="00EE42EA"/>
    <w:rsid w:val="00EE7C21"/>
    <w:rsid w:val="00EF2D58"/>
    <w:rsid w:val="00F000C7"/>
    <w:rsid w:val="00F00C98"/>
    <w:rsid w:val="00F02E5F"/>
    <w:rsid w:val="00F20014"/>
    <w:rsid w:val="00F42DF1"/>
    <w:rsid w:val="00F43D55"/>
    <w:rsid w:val="00F46CF0"/>
    <w:rsid w:val="00F5438A"/>
    <w:rsid w:val="00F56D4A"/>
    <w:rsid w:val="00F60336"/>
    <w:rsid w:val="00F62C47"/>
    <w:rsid w:val="00F62DB0"/>
    <w:rsid w:val="00F64CAA"/>
    <w:rsid w:val="00F73043"/>
    <w:rsid w:val="00F77E0B"/>
    <w:rsid w:val="00F81C45"/>
    <w:rsid w:val="00F83894"/>
    <w:rsid w:val="00F87182"/>
    <w:rsid w:val="00F935EA"/>
    <w:rsid w:val="00F95160"/>
    <w:rsid w:val="00F96AE1"/>
    <w:rsid w:val="00FA407A"/>
    <w:rsid w:val="00FA508D"/>
    <w:rsid w:val="00FA51BB"/>
    <w:rsid w:val="00FA5696"/>
    <w:rsid w:val="00FB3BAB"/>
    <w:rsid w:val="00FB4C9C"/>
    <w:rsid w:val="00FB4E65"/>
    <w:rsid w:val="00FB5BF7"/>
    <w:rsid w:val="00FC0D70"/>
    <w:rsid w:val="00FC71EA"/>
    <w:rsid w:val="00FD56CD"/>
    <w:rsid w:val="00FE0649"/>
    <w:rsid w:val="00FE5D83"/>
    <w:rsid w:val="00FE6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11FFCD"/>
  <w15:docId w15:val="{9EAD1F69-E1CC-1F45-B745-FEE64E1C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FF"/>
  </w:style>
  <w:style w:type="paragraph" w:styleId="Heading1">
    <w:name w:val="heading 1"/>
    <w:basedOn w:val="Normal"/>
    <w:next w:val="Normal"/>
    <w:link w:val="Heading1Char"/>
    <w:uiPriority w:val="9"/>
    <w:qFormat/>
    <w:rsid w:val="009C1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489A"/>
    <w:pPr>
      <w:ind w:left="720"/>
      <w:contextualSpacing/>
    </w:pPr>
  </w:style>
  <w:style w:type="paragraph" w:customStyle="1" w:styleId="Default">
    <w:name w:val="Default"/>
    <w:rsid w:val="005648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B44"/>
    <w:rPr>
      <w:rFonts w:ascii="Tahoma" w:hAnsi="Tahoma" w:cs="Tahoma"/>
      <w:sz w:val="16"/>
      <w:szCs w:val="16"/>
    </w:rPr>
  </w:style>
  <w:style w:type="paragraph" w:styleId="Header">
    <w:name w:val="header"/>
    <w:basedOn w:val="Normal"/>
    <w:link w:val="HeaderChar"/>
    <w:unhideWhenUsed/>
    <w:rsid w:val="00196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B44"/>
  </w:style>
  <w:style w:type="paragraph" w:styleId="Footer">
    <w:name w:val="footer"/>
    <w:basedOn w:val="Normal"/>
    <w:link w:val="FooterChar"/>
    <w:uiPriority w:val="99"/>
    <w:unhideWhenUsed/>
    <w:rsid w:val="00196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B44"/>
  </w:style>
  <w:style w:type="character" w:customStyle="1" w:styleId="Heading1Char">
    <w:name w:val="Heading 1 Char"/>
    <w:basedOn w:val="DefaultParagraphFont"/>
    <w:link w:val="Heading1"/>
    <w:uiPriority w:val="9"/>
    <w:rsid w:val="009C14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147B"/>
    <w:pPr>
      <w:outlineLvl w:val="9"/>
    </w:pPr>
    <w:rPr>
      <w:lang w:val="en-US" w:eastAsia="ja-JP"/>
    </w:rPr>
  </w:style>
  <w:style w:type="character" w:styleId="Strong">
    <w:name w:val="Strong"/>
    <w:qFormat/>
    <w:rsid w:val="00D4527B"/>
    <w:rPr>
      <w:b/>
      <w:bCs/>
    </w:rPr>
  </w:style>
  <w:style w:type="character" w:styleId="Hyperlink">
    <w:name w:val="Hyperlink"/>
    <w:uiPriority w:val="99"/>
    <w:rsid w:val="00D4527B"/>
    <w:rPr>
      <w:color w:val="0000FF"/>
      <w:u w:val="single"/>
    </w:rPr>
  </w:style>
  <w:style w:type="paragraph" w:customStyle="1" w:styleId="TxBrp40">
    <w:name w:val="TxBr_p40"/>
    <w:basedOn w:val="Normal"/>
    <w:rsid w:val="00D4527B"/>
    <w:pPr>
      <w:widowControl w:val="0"/>
      <w:tabs>
        <w:tab w:val="left" w:pos="204"/>
      </w:tabs>
      <w:spacing w:after="0" w:line="266" w:lineRule="atLeast"/>
    </w:pPr>
    <w:rPr>
      <w:rFonts w:ascii="Times New Roman" w:eastAsia="Times New Roman" w:hAnsi="Times New Roman" w:cs="Times New Roman"/>
      <w:snapToGrid w:val="0"/>
      <w:sz w:val="24"/>
      <w:szCs w:val="20"/>
    </w:rPr>
  </w:style>
  <w:style w:type="paragraph" w:customStyle="1" w:styleId="TxBrp4">
    <w:name w:val="TxBr_p4"/>
    <w:basedOn w:val="Normal"/>
    <w:rsid w:val="001E120F"/>
    <w:pPr>
      <w:widowControl w:val="0"/>
      <w:tabs>
        <w:tab w:val="left" w:pos="204"/>
      </w:tabs>
      <w:spacing w:after="0" w:line="266" w:lineRule="atLeast"/>
      <w:jc w:val="both"/>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94721"/>
    <w:rPr>
      <w:sz w:val="16"/>
      <w:szCs w:val="16"/>
    </w:rPr>
  </w:style>
  <w:style w:type="paragraph" w:styleId="CommentText">
    <w:name w:val="annotation text"/>
    <w:basedOn w:val="Normal"/>
    <w:link w:val="CommentTextChar"/>
    <w:uiPriority w:val="99"/>
    <w:unhideWhenUsed/>
    <w:rsid w:val="00594721"/>
    <w:pPr>
      <w:spacing w:line="240" w:lineRule="auto"/>
    </w:pPr>
    <w:rPr>
      <w:sz w:val="20"/>
      <w:szCs w:val="20"/>
    </w:rPr>
  </w:style>
  <w:style w:type="character" w:customStyle="1" w:styleId="CommentTextChar">
    <w:name w:val="Comment Text Char"/>
    <w:basedOn w:val="DefaultParagraphFont"/>
    <w:link w:val="CommentText"/>
    <w:uiPriority w:val="99"/>
    <w:rsid w:val="00594721"/>
    <w:rPr>
      <w:sz w:val="20"/>
      <w:szCs w:val="20"/>
    </w:rPr>
  </w:style>
  <w:style w:type="paragraph" w:styleId="CommentSubject">
    <w:name w:val="annotation subject"/>
    <w:basedOn w:val="CommentText"/>
    <w:next w:val="CommentText"/>
    <w:link w:val="CommentSubjectChar"/>
    <w:uiPriority w:val="99"/>
    <w:semiHidden/>
    <w:unhideWhenUsed/>
    <w:rsid w:val="00594721"/>
    <w:rPr>
      <w:b/>
      <w:bCs/>
    </w:rPr>
  </w:style>
  <w:style w:type="character" w:customStyle="1" w:styleId="CommentSubjectChar">
    <w:name w:val="Comment Subject Char"/>
    <w:basedOn w:val="CommentTextChar"/>
    <w:link w:val="CommentSubject"/>
    <w:uiPriority w:val="99"/>
    <w:semiHidden/>
    <w:rsid w:val="00594721"/>
    <w:rPr>
      <w:b/>
      <w:bCs/>
      <w:sz w:val="20"/>
      <w:szCs w:val="20"/>
    </w:rPr>
  </w:style>
  <w:style w:type="numbering" w:styleId="111111">
    <w:name w:val="Outline List 2"/>
    <w:basedOn w:val="NoList"/>
    <w:uiPriority w:val="99"/>
    <w:semiHidden/>
    <w:unhideWhenUsed/>
    <w:rsid w:val="006C400C"/>
  </w:style>
  <w:style w:type="paragraph" w:styleId="NormalWeb">
    <w:name w:val="Normal (Web)"/>
    <w:basedOn w:val="Normal"/>
    <w:uiPriority w:val="99"/>
    <w:semiHidden/>
    <w:unhideWhenUsed/>
    <w:rsid w:val="004A49A1"/>
    <w:rPr>
      <w:rFonts w:ascii="Times New Roman" w:hAnsi="Times New Roman" w:cs="Times New Roman"/>
      <w:sz w:val="24"/>
      <w:szCs w:val="24"/>
    </w:rPr>
  </w:style>
  <w:style w:type="paragraph" w:styleId="Revision">
    <w:name w:val="Revision"/>
    <w:hidden/>
    <w:uiPriority w:val="99"/>
    <w:semiHidden/>
    <w:rsid w:val="00F96AE1"/>
    <w:pPr>
      <w:spacing w:after="0" w:line="240" w:lineRule="auto"/>
    </w:pPr>
  </w:style>
  <w:style w:type="paragraph" w:styleId="BodyText">
    <w:name w:val="Body Text"/>
    <w:basedOn w:val="Normal"/>
    <w:link w:val="BodyTextChar"/>
    <w:uiPriority w:val="1"/>
    <w:qFormat/>
    <w:rsid w:val="003C122A"/>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3C122A"/>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2604">
      <w:bodyDiv w:val="1"/>
      <w:marLeft w:val="0"/>
      <w:marRight w:val="0"/>
      <w:marTop w:val="0"/>
      <w:marBottom w:val="0"/>
      <w:divBdr>
        <w:top w:val="none" w:sz="0" w:space="0" w:color="auto"/>
        <w:left w:val="none" w:sz="0" w:space="0" w:color="auto"/>
        <w:bottom w:val="none" w:sz="0" w:space="0" w:color="auto"/>
        <w:right w:val="none" w:sz="0" w:space="0" w:color="auto"/>
      </w:divBdr>
      <w:divsChild>
        <w:div w:id="297762238">
          <w:marLeft w:val="0"/>
          <w:marRight w:val="0"/>
          <w:marTop w:val="0"/>
          <w:marBottom w:val="0"/>
          <w:divBdr>
            <w:top w:val="none" w:sz="0" w:space="0" w:color="auto"/>
            <w:left w:val="none" w:sz="0" w:space="0" w:color="auto"/>
            <w:bottom w:val="none" w:sz="0" w:space="0" w:color="auto"/>
            <w:right w:val="none" w:sz="0" w:space="0" w:color="auto"/>
          </w:divBdr>
          <w:divsChild>
            <w:div w:id="1990598472">
              <w:marLeft w:val="0"/>
              <w:marRight w:val="0"/>
              <w:marTop w:val="0"/>
              <w:marBottom w:val="0"/>
              <w:divBdr>
                <w:top w:val="none" w:sz="0" w:space="0" w:color="auto"/>
                <w:left w:val="none" w:sz="0" w:space="0" w:color="auto"/>
                <w:bottom w:val="none" w:sz="0" w:space="0" w:color="auto"/>
                <w:right w:val="none" w:sz="0" w:space="0" w:color="auto"/>
              </w:divBdr>
              <w:divsChild>
                <w:div w:id="1017124712">
                  <w:marLeft w:val="0"/>
                  <w:marRight w:val="0"/>
                  <w:marTop w:val="0"/>
                  <w:marBottom w:val="0"/>
                  <w:divBdr>
                    <w:top w:val="none" w:sz="0" w:space="0" w:color="auto"/>
                    <w:left w:val="none" w:sz="0" w:space="0" w:color="auto"/>
                    <w:bottom w:val="none" w:sz="0" w:space="0" w:color="auto"/>
                    <w:right w:val="none" w:sz="0" w:space="0" w:color="auto"/>
                  </w:divBdr>
                  <w:divsChild>
                    <w:div w:id="5305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3CA2-7C9F-495B-906A-1788AD3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6220</Words>
  <Characters>35455</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dc:creator>
  <cp:lastModifiedBy>SUSAN QUADRELLI</cp:lastModifiedBy>
  <cp:revision>2</cp:revision>
  <cp:lastPrinted>2019-10-12T01:40:00Z</cp:lastPrinted>
  <dcterms:created xsi:type="dcterms:W3CDTF">2023-11-29T07:00:00Z</dcterms:created>
  <dcterms:modified xsi:type="dcterms:W3CDTF">2023-11-29T07:00:00Z</dcterms:modified>
</cp:coreProperties>
</file>